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7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10"/>
        <w:gridCol w:w="8660"/>
      </w:tblGrid>
      <w:tr w:rsidR="00E455FB" w14:paraId="024074C5" w14:textId="77777777" w:rsidTr="00765F67">
        <w:trPr>
          <w:trHeight w:val="1140"/>
        </w:trPr>
        <w:tc>
          <w:tcPr>
            <w:tcW w:w="2110" w:type="dxa"/>
          </w:tcPr>
          <w:p w14:paraId="6D53541C" w14:textId="77777777" w:rsidR="00E455FB" w:rsidRDefault="00E455FB" w:rsidP="00765F67">
            <w:pPr>
              <w:contextualSpacing/>
              <w:rPr>
                <w:rFonts w:ascii="Arial" w:hAnsi="Arial" w:cs="Arial"/>
              </w:rPr>
            </w:pPr>
            <w:bookmarkStart w:id="0" w:name="_Hlk108522752"/>
            <w:r>
              <w:rPr>
                <w:noProof/>
              </w:rPr>
              <w:drawing>
                <wp:anchor distT="0" distB="0" distL="114300" distR="114300" simplePos="0" relativeHeight="251659264" behindDoc="0" locked="0" layoutInCell="1" allowOverlap="1" wp14:anchorId="7DCC4AFB" wp14:editId="21657FD7">
                  <wp:simplePos x="0" y="0"/>
                  <wp:positionH relativeFrom="margin">
                    <wp:posOffset>4762</wp:posOffset>
                  </wp:positionH>
                  <wp:positionV relativeFrom="margin">
                    <wp:posOffset>180975</wp:posOffset>
                  </wp:positionV>
                  <wp:extent cx="1202690" cy="38544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tns idaho larg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2690" cy="385445"/>
                          </a:xfrm>
                          <a:prstGeom prst="rect">
                            <a:avLst/>
                          </a:prstGeom>
                        </pic:spPr>
                      </pic:pic>
                    </a:graphicData>
                  </a:graphic>
                  <wp14:sizeRelH relativeFrom="margin">
                    <wp14:pctWidth>0</wp14:pctWidth>
                  </wp14:sizeRelH>
                  <wp14:sizeRelV relativeFrom="margin">
                    <wp14:pctHeight>0</wp14:pctHeight>
                  </wp14:sizeRelV>
                </wp:anchor>
              </w:drawing>
            </w:r>
          </w:p>
        </w:tc>
        <w:tc>
          <w:tcPr>
            <w:tcW w:w="8660" w:type="dxa"/>
          </w:tcPr>
          <w:p w14:paraId="30CEA298" w14:textId="77777777" w:rsidR="00E455FB" w:rsidRPr="00D84154" w:rsidRDefault="00E455FB" w:rsidP="00765F67">
            <w:pPr>
              <w:widowControl w:val="0"/>
              <w:contextualSpacing/>
              <w:jc w:val="both"/>
              <w:rPr>
                <w:rFonts w:ascii="Arial" w:hAnsi="Arial" w:cs="Arial"/>
                <w:b/>
              </w:rPr>
            </w:pPr>
            <w:r w:rsidRPr="00D84154">
              <w:rPr>
                <w:rFonts w:ascii="Arial" w:hAnsi="Arial" w:cs="Arial"/>
                <w:b/>
              </w:rPr>
              <w:t>First Steps</w:t>
            </w:r>
            <w:r>
              <w:rPr>
                <w:rFonts w:ascii="Arial" w:hAnsi="Arial" w:cs="Arial"/>
                <w:b/>
              </w:rPr>
              <w:t xml:space="preserve">: </w:t>
            </w:r>
            <w:r w:rsidRPr="00121C76">
              <w:rPr>
                <w:rFonts w:ascii="Arial" w:hAnsi="Arial" w:cs="Arial"/>
                <w:b/>
              </w:rPr>
              <w:t>Understanding the World of Work through Career Technical Education</w:t>
            </w:r>
            <w:r w:rsidRPr="00121C76">
              <w:rPr>
                <w:rFonts w:ascii="Arial" w:hAnsi="Arial" w:cs="Arial"/>
              </w:rPr>
              <w:t xml:space="preserve"> is a standard</w:t>
            </w:r>
            <w:r>
              <w:rPr>
                <w:rFonts w:ascii="Arial" w:hAnsi="Arial" w:cs="Arial"/>
              </w:rPr>
              <w:t>-</w:t>
            </w:r>
            <w:r w:rsidRPr="00121C76">
              <w:rPr>
                <w:rFonts w:ascii="Arial" w:hAnsi="Arial" w:cs="Arial"/>
              </w:rPr>
              <w:t xml:space="preserve">based, CTE focused, career development curriculum for </w:t>
            </w:r>
            <w:r>
              <w:rPr>
                <w:rFonts w:ascii="Arial" w:hAnsi="Arial" w:cs="Arial"/>
              </w:rPr>
              <w:t>students in grades 7-8. The First Steps</w:t>
            </w:r>
            <w:r w:rsidRPr="00121C76">
              <w:rPr>
                <w:rFonts w:ascii="Arial" w:hAnsi="Arial" w:cs="Arial"/>
              </w:rPr>
              <w:t xml:space="preserve"> logo</w:t>
            </w:r>
            <w:r>
              <w:rPr>
                <w:rFonts w:ascii="Arial" w:hAnsi="Arial" w:cs="Arial"/>
              </w:rPr>
              <w:t xml:space="preserve"> indicates</w:t>
            </w:r>
            <w:r w:rsidRPr="00121C76">
              <w:rPr>
                <w:rFonts w:ascii="Arial" w:hAnsi="Arial" w:cs="Arial"/>
              </w:rPr>
              <w:t xml:space="preserve"> instructional resources are aligned to the </w:t>
            </w:r>
            <w:hyperlink r:id="rId12" w:history="1">
              <w:r>
                <w:rPr>
                  <w:rStyle w:val="Hyperlink"/>
                  <w:sz w:val="24"/>
                  <w:szCs w:val="24"/>
                </w:rPr>
                <w:t>First Steps Standards</w:t>
              </w:r>
            </w:hyperlink>
            <w:r>
              <w:rPr>
                <w:sz w:val="24"/>
                <w:szCs w:val="24"/>
              </w:rPr>
              <w:t xml:space="preserve"> </w:t>
            </w:r>
            <w:r w:rsidRPr="00121C76">
              <w:rPr>
                <w:rFonts w:ascii="Arial" w:hAnsi="Arial" w:cs="Arial"/>
              </w:rPr>
              <w:t>and IDCTE approved!</w:t>
            </w:r>
          </w:p>
        </w:tc>
      </w:tr>
      <w:bookmarkEnd w:id="0"/>
    </w:tbl>
    <w:p w14:paraId="7422924C" w14:textId="77777777" w:rsidR="00E455FB" w:rsidRDefault="00E455FB" w:rsidP="13101FB3">
      <w:pPr>
        <w:spacing w:after="0" w:line="240" w:lineRule="auto"/>
        <w:rPr>
          <w:rFonts w:ascii="Arial" w:hAnsi="Arial" w:cs="Arial"/>
          <w:b/>
          <w:bCs/>
        </w:rPr>
      </w:pPr>
    </w:p>
    <w:p w14:paraId="29707E89" w14:textId="3C9F1E9E" w:rsidR="00712E95" w:rsidRPr="002B50D4" w:rsidRDefault="00712E95" w:rsidP="00712E95">
      <w:pPr>
        <w:spacing w:after="0" w:line="240" w:lineRule="auto"/>
        <w:rPr>
          <w:rFonts w:ascii="Arial" w:hAnsi="Arial" w:cs="Arial"/>
          <w:b/>
          <w:bCs/>
        </w:rPr>
      </w:pPr>
      <w:r w:rsidRPr="020D2EED">
        <w:rPr>
          <w:rFonts w:ascii="Arial" w:hAnsi="Arial" w:cs="Arial"/>
          <w:b/>
          <w:bCs/>
        </w:rPr>
        <w:t xml:space="preserve">First Steps Standard(s): </w:t>
      </w:r>
      <w:r w:rsidRPr="020D2EED">
        <w:rPr>
          <w:rFonts w:ascii="Arial" w:hAnsi="Arial" w:cs="Arial"/>
        </w:rPr>
        <w:t xml:space="preserve">Domain 1: Self-Evaluation (Who </w:t>
      </w:r>
      <w:r w:rsidR="007940F9">
        <w:rPr>
          <w:rFonts w:ascii="Arial" w:hAnsi="Arial" w:cs="Arial"/>
        </w:rPr>
        <w:t>a</w:t>
      </w:r>
      <w:bookmarkStart w:id="1" w:name="_GoBack"/>
      <w:bookmarkEnd w:id="1"/>
      <w:r w:rsidRPr="020D2EED">
        <w:rPr>
          <w:rFonts w:ascii="Arial" w:hAnsi="Arial" w:cs="Arial"/>
        </w:rPr>
        <w:t xml:space="preserve">m I?) 4. Identify Skills (What am I good at?) C. Information Security iv-v. Demonstrate basic internet and email safety and document a reflection </w:t>
      </w:r>
    </w:p>
    <w:p w14:paraId="77DB0C36" w14:textId="77777777" w:rsidR="00712E95" w:rsidRDefault="00712E95" w:rsidP="13101FB3">
      <w:pPr>
        <w:spacing w:after="0" w:line="240" w:lineRule="auto"/>
        <w:rPr>
          <w:rFonts w:ascii="Arial" w:hAnsi="Arial" w:cs="Arial"/>
          <w:b/>
          <w:bCs/>
        </w:rPr>
      </w:pPr>
    </w:p>
    <w:p w14:paraId="09E95780" w14:textId="6A2603E8" w:rsidR="005431A9" w:rsidRDefault="00C64F34" w:rsidP="13101FB3">
      <w:pPr>
        <w:spacing w:after="0" w:line="240" w:lineRule="auto"/>
        <w:rPr>
          <w:rFonts w:ascii="Arial" w:hAnsi="Arial" w:cs="Arial"/>
          <w:b/>
          <w:bCs/>
        </w:rPr>
      </w:pPr>
      <w:r w:rsidRPr="13101FB3">
        <w:rPr>
          <w:rFonts w:ascii="Arial" w:hAnsi="Arial" w:cs="Arial"/>
          <w:b/>
          <w:bCs/>
        </w:rPr>
        <w:t xml:space="preserve">Career Activity Curriculum Topic: </w:t>
      </w:r>
      <w:r w:rsidRPr="13101FB3">
        <w:rPr>
          <w:rFonts w:ascii="Arial" w:hAnsi="Arial" w:cs="Arial"/>
        </w:rPr>
        <w:t>Don’t Get Scammed!</w:t>
      </w:r>
      <w:r w:rsidRPr="13101FB3">
        <w:rPr>
          <w:rFonts w:ascii="Arial" w:hAnsi="Arial" w:cs="Arial"/>
          <w:b/>
          <w:bCs/>
        </w:rPr>
        <w:t xml:space="preserve"> </w:t>
      </w:r>
    </w:p>
    <w:p w14:paraId="4F70BC76" w14:textId="32FAEB43" w:rsidR="00712E95" w:rsidRDefault="00712E95" w:rsidP="13101FB3">
      <w:pPr>
        <w:spacing w:after="0" w:line="240" w:lineRule="auto"/>
        <w:rPr>
          <w:rFonts w:ascii="Arial" w:hAnsi="Arial" w:cs="Arial"/>
          <w:b/>
          <w:bCs/>
        </w:rPr>
      </w:pPr>
    </w:p>
    <w:p w14:paraId="70A4B113" w14:textId="77777777" w:rsidR="00712E95" w:rsidRPr="005650CD" w:rsidRDefault="00712E95" w:rsidP="00712E95">
      <w:pPr>
        <w:spacing w:after="0" w:line="240" w:lineRule="auto"/>
        <w:rPr>
          <w:rFonts w:ascii="Arial" w:hAnsi="Arial" w:cs="Arial"/>
        </w:rPr>
      </w:pPr>
      <w:r w:rsidRPr="002B50D4">
        <w:rPr>
          <w:rFonts w:ascii="Arial" w:hAnsi="Arial" w:cs="Arial"/>
          <w:b/>
        </w:rPr>
        <w:t xml:space="preserve">Learning Outcomes: </w:t>
      </w:r>
      <w:r>
        <w:rPr>
          <w:rFonts w:ascii="Arial" w:hAnsi="Arial" w:cs="Arial"/>
          <w:bCs/>
        </w:rPr>
        <w:t>Students will be able to</w:t>
      </w:r>
      <w:r w:rsidRPr="005650CD">
        <w:rPr>
          <w:rFonts w:ascii="Arial" w:hAnsi="Arial" w:cs="Arial"/>
          <w:bCs/>
        </w:rPr>
        <w:t xml:space="preserve"> (SWBAT)</w:t>
      </w:r>
      <w:r>
        <w:rPr>
          <w:rFonts w:ascii="Arial" w:hAnsi="Arial" w:cs="Arial"/>
          <w:bCs/>
        </w:rPr>
        <w:t>:</w:t>
      </w:r>
    </w:p>
    <w:p w14:paraId="792A182A" w14:textId="77777777" w:rsidR="00712E95" w:rsidRPr="005650CD" w:rsidRDefault="00712E95" w:rsidP="00712E95">
      <w:pPr>
        <w:numPr>
          <w:ilvl w:val="0"/>
          <w:numId w:val="5"/>
        </w:numPr>
        <w:spacing w:after="0" w:line="240" w:lineRule="auto"/>
        <w:rPr>
          <w:rFonts w:ascii="Arial" w:hAnsi="Arial" w:cs="Arial"/>
        </w:rPr>
      </w:pPr>
      <w:r w:rsidRPr="005650CD">
        <w:rPr>
          <w:rFonts w:ascii="Arial" w:hAnsi="Arial" w:cs="Arial"/>
        </w:rPr>
        <w:t xml:space="preserve">Understand the importance of Information Security </w:t>
      </w:r>
    </w:p>
    <w:p w14:paraId="5EEE039C" w14:textId="77777777" w:rsidR="00712E95" w:rsidRPr="005650CD" w:rsidRDefault="00712E95" w:rsidP="00712E95">
      <w:pPr>
        <w:numPr>
          <w:ilvl w:val="0"/>
          <w:numId w:val="5"/>
        </w:numPr>
        <w:spacing w:after="0" w:line="240" w:lineRule="auto"/>
        <w:rPr>
          <w:rFonts w:ascii="Arial" w:hAnsi="Arial" w:cs="Arial"/>
        </w:rPr>
      </w:pPr>
      <w:r w:rsidRPr="005650CD">
        <w:rPr>
          <w:rFonts w:ascii="Arial" w:hAnsi="Arial" w:cs="Arial"/>
        </w:rPr>
        <w:t>Demonstrate understanding in email</w:t>
      </w:r>
    </w:p>
    <w:p w14:paraId="5F202E7F" w14:textId="28D91690" w:rsidR="00712E95" w:rsidRPr="00712E95" w:rsidRDefault="00712E95" w:rsidP="13101FB3">
      <w:pPr>
        <w:numPr>
          <w:ilvl w:val="0"/>
          <w:numId w:val="5"/>
        </w:numPr>
        <w:spacing w:after="0" w:line="240" w:lineRule="auto"/>
        <w:rPr>
          <w:rFonts w:ascii="Arial" w:hAnsi="Arial" w:cs="Arial"/>
        </w:rPr>
      </w:pPr>
      <w:r w:rsidRPr="13101FB3">
        <w:rPr>
          <w:rFonts w:ascii="Arial" w:hAnsi="Arial" w:cs="Arial"/>
        </w:rPr>
        <w:t>Apply the information security guidelines to their professional internet identifies</w:t>
      </w:r>
    </w:p>
    <w:p w14:paraId="09E95781" w14:textId="77777777" w:rsidR="005431A9" w:rsidRPr="002B50D4" w:rsidRDefault="005431A9" w:rsidP="002B50D4">
      <w:pPr>
        <w:spacing w:after="0" w:line="240" w:lineRule="auto"/>
        <w:rPr>
          <w:rFonts w:ascii="Arial" w:hAnsi="Arial" w:cs="Arial"/>
        </w:rPr>
      </w:pPr>
    </w:p>
    <w:p w14:paraId="09E95784" w14:textId="3E294B5A" w:rsidR="005431A9" w:rsidRPr="002B50D4" w:rsidRDefault="00C64F34" w:rsidP="002B50D4">
      <w:pPr>
        <w:spacing w:after="0" w:line="240" w:lineRule="auto"/>
        <w:rPr>
          <w:rFonts w:ascii="Arial" w:hAnsi="Arial" w:cs="Arial"/>
        </w:rPr>
      </w:pPr>
      <w:r w:rsidRPr="002B50D4">
        <w:rPr>
          <w:rFonts w:ascii="Arial" w:hAnsi="Arial" w:cs="Arial"/>
          <w:b/>
        </w:rPr>
        <w:t>Activity Summary:</w:t>
      </w:r>
      <w:r w:rsidR="005650CD">
        <w:rPr>
          <w:rFonts w:ascii="Arial" w:hAnsi="Arial" w:cs="Arial"/>
          <w:b/>
        </w:rPr>
        <w:t xml:space="preserve"> </w:t>
      </w:r>
      <w:r w:rsidRPr="002B50D4">
        <w:rPr>
          <w:rFonts w:ascii="Arial" w:hAnsi="Arial" w:cs="Arial"/>
        </w:rPr>
        <w:t xml:space="preserve">This lesson will help students recognize </w:t>
      </w:r>
      <w:r w:rsidR="005650CD">
        <w:rPr>
          <w:rFonts w:ascii="Arial" w:hAnsi="Arial" w:cs="Arial"/>
        </w:rPr>
        <w:t>signs to differentiate</w:t>
      </w:r>
      <w:r w:rsidRPr="002B50D4">
        <w:rPr>
          <w:rFonts w:ascii="Arial" w:hAnsi="Arial" w:cs="Arial"/>
        </w:rPr>
        <w:t xml:space="preserve"> between a safe and unsafe email</w:t>
      </w:r>
      <w:r w:rsidR="005650CD">
        <w:rPr>
          <w:rFonts w:ascii="Arial" w:hAnsi="Arial" w:cs="Arial"/>
        </w:rPr>
        <w:t>. They will</w:t>
      </w:r>
      <w:r w:rsidRPr="002B50D4">
        <w:rPr>
          <w:rFonts w:ascii="Arial" w:hAnsi="Arial" w:cs="Arial"/>
        </w:rPr>
        <w:t xml:space="preserve"> defin</w:t>
      </w:r>
      <w:r w:rsidR="005650CD">
        <w:rPr>
          <w:rFonts w:ascii="Arial" w:hAnsi="Arial" w:cs="Arial"/>
        </w:rPr>
        <w:t>e</w:t>
      </w:r>
      <w:r w:rsidRPr="002B50D4">
        <w:rPr>
          <w:rFonts w:ascii="Arial" w:hAnsi="Arial" w:cs="Arial"/>
        </w:rPr>
        <w:t xml:space="preserve"> what phishing is, </w:t>
      </w:r>
      <w:r w:rsidR="005650CD">
        <w:rPr>
          <w:rFonts w:ascii="Arial" w:hAnsi="Arial" w:cs="Arial"/>
        </w:rPr>
        <w:t>learn the</w:t>
      </w:r>
      <w:r w:rsidRPr="002B50D4">
        <w:rPr>
          <w:rFonts w:ascii="Arial" w:hAnsi="Arial" w:cs="Arial"/>
        </w:rPr>
        <w:t xml:space="preserve"> common signs of phishing, and </w:t>
      </w:r>
      <w:r w:rsidR="005650CD">
        <w:rPr>
          <w:rFonts w:ascii="Arial" w:hAnsi="Arial" w:cs="Arial"/>
        </w:rPr>
        <w:t xml:space="preserve">practice </w:t>
      </w:r>
      <w:r w:rsidRPr="002B50D4">
        <w:rPr>
          <w:rFonts w:ascii="Arial" w:hAnsi="Arial" w:cs="Arial"/>
        </w:rPr>
        <w:t>identifying red flags in email examples</w:t>
      </w:r>
      <w:r w:rsidR="00712E95">
        <w:rPr>
          <w:rFonts w:ascii="Arial" w:hAnsi="Arial" w:cs="Arial"/>
        </w:rPr>
        <w:t xml:space="preserve">. They will </w:t>
      </w:r>
      <w:r w:rsidR="00761141">
        <w:rPr>
          <w:rFonts w:ascii="Arial" w:hAnsi="Arial" w:cs="Arial"/>
        </w:rPr>
        <w:t xml:space="preserve">take this process and apply it to their own personal email account. </w:t>
      </w:r>
    </w:p>
    <w:p w14:paraId="09E95787" w14:textId="77777777" w:rsidR="005431A9" w:rsidRPr="002B50D4" w:rsidRDefault="005431A9" w:rsidP="002B50D4">
      <w:pPr>
        <w:spacing w:after="0" w:line="240" w:lineRule="auto"/>
        <w:rPr>
          <w:rFonts w:ascii="Arial" w:hAnsi="Arial" w:cs="Arial"/>
          <w:b/>
        </w:rPr>
      </w:pPr>
    </w:p>
    <w:p w14:paraId="09E95788" w14:textId="3FA79A46" w:rsidR="005431A9" w:rsidRPr="002B50D4" w:rsidRDefault="00C64F34" w:rsidP="002B50D4">
      <w:pPr>
        <w:spacing w:after="0" w:line="240" w:lineRule="auto"/>
        <w:rPr>
          <w:rFonts w:ascii="Arial" w:hAnsi="Arial" w:cs="Arial"/>
        </w:rPr>
      </w:pPr>
      <w:r w:rsidRPr="002B50D4">
        <w:rPr>
          <w:rFonts w:ascii="Arial" w:hAnsi="Arial" w:cs="Arial"/>
          <w:b/>
        </w:rPr>
        <w:t>Estimated Time:</w:t>
      </w:r>
      <w:r w:rsidR="00712E95">
        <w:rPr>
          <w:rFonts w:ascii="Arial" w:hAnsi="Arial" w:cs="Arial"/>
          <w:b/>
        </w:rPr>
        <w:t xml:space="preserve"> </w:t>
      </w:r>
      <w:r w:rsidR="00712E95" w:rsidRPr="00712E95">
        <w:rPr>
          <w:rFonts w:ascii="Arial" w:hAnsi="Arial" w:cs="Arial"/>
        </w:rPr>
        <w:t>One</w:t>
      </w:r>
      <w:r w:rsidRPr="002B50D4">
        <w:rPr>
          <w:rFonts w:ascii="Arial" w:hAnsi="Arial" w:cs="Arial"/>
          <w:b/>
        </w:rPr>
        <w:t xml:space="preserve"> </w:t>
      </w:r>
      <w:r w:rsidRPr="002B50D4">
        <w:rPr>
          <w:rFonts w:ascii="Arial" w:hAnsi="Arial" w:cs="Arial"/>
        </w:rPr>
        <w:t>45-60</w:t>
      </w:r>
      <w:r w:rsidR="00712E95">
        <w:rPr>
          <w:rFonts w:ascii="Arial" w:hAnsi="Arial" w:cs="Arial"/>
        </w:rPr>
        <w:t>-</w:t>
      </w:r>
      <w:r w:rsidRPr="002B50D4">
        <w:rPr>
          <w:rFonts w:ascii="Arial" w:hAnsi="Arial" w:cs="Arial"/>
        </w:rPr>
        <w:t>minute</w:t>
      </w:r>
      <w:r w:rsidR="00712E95">
        <w:rPr>
          <w:rFonts w:ascii="Arial" w:hAnsi="Arial" w:cs="Arial"/>
        </w:rPr>
        <w:t xml:space="preserve"> class period</w:t>
      </w:r>
    </w:p>
    <w:p w14:paraId="09E95789" w14:textId="77777777" w:rsidR="005431A9" w:rsidRPr="002B50D4" w:rsidRDefault="005431A9" w:rsidP="002B50D4">
      <w:pPr>
        <w:spacing w:after="0" w:line="240" w:lineRule="auto"/>
        <w:rPr>
          <w:rFonts w:ascii="Arial" w:hAnsi="Arial" w:cs="Arial"/>
        </w:rPr>
      </w:pPr>
    </w:p>
    <w:p w14:paraId="09E9578A" w14:textId="39DBE0DE" w:rsidR="005431A9" w:rsidRPr="002B50D4" w:rsidRDefault="00712E95" w:rsidP="002B50D4">
      <w:pPr>
        <w:spacing w:after="0" w:line="240" w:lineRule="auto"/>
        <w:rPr>
          <w:rFonts w:ascii="Arial" w:hAnsi="Arial" w:cs="Arial"/>
        </w:rPr>
      </w:pPr>
      <w:r w:rsidRPr="020D2EED">
        <w:rPr>
          <w:rFonts w:ascii="Arial" w:hAnsi="Arial" w:cs="Arial"/>
          <w:b/>
          <w:bCs/>
        </w:rPr>
        <w:t>Suggested Grade Level:</w:t>
      </w:r>
      <w:r w:rsidR="00C64F34" w:rsidRPr="020D2EED">
        <w:rPr>
          <w:rFonts w:ascii="Arial" w:hAnsi="Arial" w:cs="Arial"/>
        </w:rPr>
        <w:t xml:space="preserve"> 7</w:t>
      </w:r>
      <w:r w:rsidR="00C64F34" w:rsidRPr="020D2EED">
        <w:rPr>
          <w:rFonts w:ascii="Arial" w:hAnsi="Arial" w:cs="Arial"/>
          <w:vertAlign w:val="superscript"/>
        </w:rPr>
        <w:t>th</w:t>
      </w:r>
      <w:r w:rsidR="00C64F34" w:rsidRPr="020D2EED">
        <w:rPr>
          <w:rFonts w:ascii="Arial" w:hAnsi="Arial" w:cs="Arial"/>
        </w:rPr>
        <w:t xml:space="preserve"> or 8</w:t>
      </w:r>
      <w:r w:rsidR="00C64F34" w:rsidRPr="020D2EED">
        <w:rPr>
          <w:rFonts w:ascii="Arial" w:hAnsi="Arial" w:cs="Arial"/>
          <w:vertAlign w:val="superscript"/>
        </w:rPr>
        <w:t>th</w:t>
      </w:r>
      <w:r w:rsidR="00C64F34" w:rsidRPr="020D2EED">
        <w:rPr>
          <w:rFonts w:ascii="Arial" w:hAnsi="Arial" w:cs="Arial"/>
        </w:rPr>
        <w:t xml:space="preserve"> Grade</w:t>
      </w:r>
    </w:p>
    <w:p w14:paraId="09E9578D" w14:textId="77777777" w:rsidR="005431A9" w:rsidRPr="002B50D4" w:rsidRDefault="005431A9" w:rsidP="002B50D4">
      <w:pPr>
        <w:spacing w:after="0" w:line="240" w:lineRule="auto"/>
        <w:rPr>
          <w:rFonts w:ascii="Arial" w:hAnsi="Arial" w:cs="Arial"/>
        </w:rPr>
      </w:pPr>
    </w:p>
    <w:p w14:paraId="6F18C245" w14:textId="77777777" w:rsidR="005650CD" w:rsidRDefault="00C64F34" w:rsidP="002B50D4">
      <w:pPr>
        <w:spacing w:after="0" w:line="240" w:lineRule="auto"/>
        <w:rPr>
          <w:rFonts w:ascii="Arial" w:hAnsi="Arial" w:cs="Arial"/>
          <w:b/>
        </w:rPr>
      </w:pPr>
      <w:r w:rsidRPr="002B50D4">
        <w:rPr>
          <w:rFonts w:ascii="Arial" w:hAnsi="Arial" w:cs="Arial"/>
          <w:b/>
        </w:rPr>
        <w:t xml:space="preserve">Materials Needed: </w:t>
      </w:r>
    </w:p>
    <w:p w14:paraId="09E9578E" w14:textId="11E44A6B" w:rsidR="005431A9" w:rsidRDefault="005650CD" w:rsidP="005650CD">
      <w:pPr>
        <w:pStyle w:val="ListParagraph"/>
        <w:numPr>
          <w:ilvl w:val="0"/>
          <w:numId w:val="6"/>
        </w:numPr>
        <w:spacing w:after="0" w:line="240" w:lineRule="auto"/>
        <w:rPr>
          <w:rFonts w:ascii="Arial" w:hAnsi="Arial" w:cs="Arial"/>
        </w:rPr>
      </w:pPr>
      <w:r w:rsidRPr="13101FB3">
        <w:rPr>
          <w:rFonts w:ascii="Arial" w:hAnsi="Arial" w:cs="Arial"/>
        </w:rPr>
        <w:t>Teacher Materials: Computer/Projector, slide deck</w:t>
      </w:r>
      <w:r w:rsidR="00C64F34" w:rsidRPr="13101FB3">
        <w:rPr>
          <w:rFonts w:ascii="Arial" w:hAnsi="Arial" w:cs="Arial"/>
        </w:rPr>
        <w:t xml:space="preserve">, </w:t>
      </w:r>
      <w:r w:rsidRPr="13101FB3">
        <w:rPr>
          <w:rFonts w:ascii="Arial" w:hAnsi="Arial" w:cs="Arial"/>
        </w:rPr>
        <w:t>h</w:t>
      </w:r>
      <w:r w:rsidR="00C64F34" w:rsidRPr="13101FB3">
        <w:rPr>
          <w:rFonts w:ascii="Arial" w:hAnsi="Arial" w:cs="Arial"/>
        </w:rPr>
        <w:t>andout</w:t>
      </w:r>
      <w:r w:rsidRPr="13101FB3">
        <w:rPr>
          <w:rFonts w:ascii="Arial" w:hAnsi="Arial" w:cs="Arial"/>
        </w:rPr>
        <w:t xml:space="preserve"> (Assignment Sheet (1 per student)), Email Examples (copies dependent on teacher choice)</w:t>
      </w:r>
    </w:p>
    <w:p w14:paraId="09E95790" w14:textId="1A9E30AC" w:rsidR="005431A9" w:rsidRPr="005650CD" w:rsidRDefault="005650CD" w:rsidP="002B50D4">
      <w:pPr>
        <w:pStyle w:val="ListParagraph"/>
        <w:numPr>
          <w:ilvl w:val="0"/>
          <w:numId w:val="6"/>
        </w:numPr>
        <w:spacing w:after="0" w:line="240" w:lineRule="auto"/>
        <w:rPr>
          <w:rFonts w:ascii="Arial" w:hAnsi="Arial" w:cs="Arial"/>
        </w:rPr>
      </w:pPr>
      <w:r>
        <w:rPr>
          <w:rFonts w:ascii="Arial" w:hAnsi="Arial" w:cs="Arial"/>
        </w:rPr>
        <w:t>Student Materials: Pen/pencil, handout, access to a device (or one to share)</w:t>
      </w:r>
    </w:p>
    <w:p w14:paraId="09E95791" w14:textId="77777777" w:rsidR="005431A9" w:rsidRPr="002B50D4" w:rsidRDefault="005431A9" w:rsidP="002B50D4">
      <w:pPr>
        <w:spacing w:after="0" w:line="240" w:lineRule="auto"/>
        <w:rPr>
          <w:rFonts w:ascii="Arial" w:hAnsi="Arial" w:cs="Arial"/>
          <w:b/>
        </w:rPr>
      </w:pPr>
    </w:p>
    <w:p w14:paraId="09E95792" w14:textId="77777777" w:rsidR="005431A9" w:rsidRPr="002B50D4" w:rsidRDefault="00C64F34" w:rsidP="002B50D4">
      <w:pPr>
        <w:spacing w:after="0" w:line="240" w:lineRule="auto"/>
        <w:rPr>
          <w:rFonts w:ascii="Arial" w:hAnsi="Arial" w:cs="Arial"/>
        </w:rPr>
      </w:pPr>
      <w:r w:rsidRPr="002B50D4">
        <w:rPr>
          <w:rFonts w:ascii="Arial" w:hAnsi="Arial" w:cs="Arial"/>
          <w:b/>
        </w:rPr>
        <w:t xml:space="preserve">Academic Vocabulary: </w:t>
      </w:r>
    </w:p>
    <w:p w14:paraId="1740C40D" w14:textId="5A8D86D5" w:rsidR="00865BB7" w:rsidRDefault="00C64F34" w:rsidP="00117785">
      <w:pPr>
        <w:numPr>
          <w:ilvl w:val="0"/>
          <w:numId w:val="1"/>
        </w:numPr>
        <w:pBdr>
          <w:top w:val="nil"/>
          <w:left w:val="nil"/>
          <w:bottom w:val="nil"/>
          <w:right w:val="nil"/>
          <w:between w:val="nil"/>
        </w:pBdr>
        <w:spacing w:after="0" w:line="240" w:lineRule="auto"/>
        <w:rPr>
          <w:rFonts w:ascii="Arial" w:hAnsi="Arial" w:cs="Arial"/>
          <w:color w:val="000000"/>
        </w:rPr>
      </w:pPr>
      <w:bookmarkStart w:id="2" w:name="_Hlk107318167"/>
      <w:r w:rsidRPr="005B33BF">
        <w:rPr>
          <w:rFonts w:ascii="Arial" w:hAnsi="Arial" w:cs="Arial"/>
          <w:b/>
          <w:color w:val="000000"/>
        </w:rPr>
        <w:t>P</w:t>
      </w:r>
      <w:r w:rsidR="00865BB7">
        <w:rPr>
          <w:rFonts w:ascii="Arial" w:hAnsi="Arial" w:cs="Arial"/>
          <w:b/>
          <w:color w:val="000000"/>
        </w:rPr>
        <w:t>ersonally Identifiable</w:t>
      </w:r>
      <w:r w:rsidRPr="005B33BF">
        <w:rPr>
          <w:rFonts w:ascii="Arial" w:hAnsi="Arial" w:cs="Arial"/>
          <w:b/>
          <w:color w:val="000000"/>
        </w:rPr>
        <w:t xml:space="preserve"> Information</w:t>
      </w:r>
      <w:r w:rsidR="00865BB7">
        <w:rPr>
          <w:rFonts w:ascii="Arial" w:hAnsi="Arial" w:cs="Arial"/>
          <w:b/>
          <w:color w:val="000000"/>
        </w:rPr>
        <w:t xml:space="preserve"> (PII)</w:t>
      </w:r>
      <w:r w:rsidRPr="005B33BF">
        <w:rPr>
          <w:rFonts w:ascii="Arial" w:hAnsi="Arial" w:cs="Arial"/>
          <w:color w:val="000000"/>
        </w:rPr>
        <w:t xml:space="preserve">: </w:t>
      </w:r>
      <w:r w:rsidR="005B33BF" w:rsidRPr="005B33BF">
        <w:rPr>
          <w:rFonts w:ascii="Arial" w:hAnsi="Arial" w:cs="Arial"/>
          <w:color w:val="000000"/>
        </w:rPr>
        <w:t xml:space="preserve">Information that can be used to distinguish or trace an individual’s identity, either alone or when combined with other information that is linked or linkable to a specific individual.” </w:t>
      </w:r>
    </w:p>
    <w:p w14:paraId="09E95794" w14:textId="2DC5C5C4" w:rsidR="005431A9" w:rsidRPr="005B33BF" w:rsidRDefault="00C64F34" w:rsidP="00117785">
      <w:pPr>
        <w:numPr>
          <w:ilvl w:val="0"/>
          <w:numId w:val="1"/>
        </w:numPr>
        <w:pBdr>
          <w:top w:val="nil"/>
          <w:left w:val="nil"/>
          <w:bottom w:val="nil"/>
          <w:right w:val="nil"/>
          <w:between w:val="nil"/>
        </w:pBdr>
        <w:spacing w:after="0" w:line="240" w:lineRule="auto"/>
        <w:rPr>
          <w:rFonts w:ascii="Arial" w:hAnsi="Arial" w:cs="Arial"/>
          <w:color w:val="000000"/>
        </w:rPr>
      </w:pPr>
      <w:r w:rsidRPr="005B33BF">
        <w:rPr>
          <w:rFonts w:ascii="Arial" w:hAnsi="Arial" w:cs="Arial"/>
          <w:b/>
          <w:color w:val="000000"/>
        </w:rPr>
        <w:t>Public Information:</w:t>
      </w:r>
      <w:r w:rsidRPr="005B33BF">
        <w:rPr>
          <w:rFonts w:ascii="Arial" w:hAnsi="Arial" w:cs="Arial"/>
          <w:color w:val="000000"/>
        </w:rPr>
        <w:t xml:space="preserve"> information that is associated with a person’s or group’s life that is readily available and known. </w:t>
      </w:r>
    </w:p>
    <w:p w14:paraId="6DC146B3" w14:textId="6F4C8C5E" w:rsidR="00865BB7" w:rsidRPr="00865BB7" w:rsidRDefault="00C64F34" w:rsidP="005B738B">
      <w:pPr>
        <w:numPr>
          <w:ilvl w:val="0"/>
          <w:numId w:val="1"/>
        </w:numPr>
        <w:pBdr>
          <w:top w:val="nil"/>
          <w:left w:val="nil"/>
          <w:bottom w:val="nil"/>
          <w:right w:val="nil"/>
          <w:between w:val="nil"/>
        </w:pBdr>
        <w:spacing w:after="0" w:line="240" w:lineRule="auto"/>
        <w:rPr>
          <w:rFonts w:ascii="Arial" w:hAnsi="Arial" w:cs="Arial"/>
          <w:color w:val="000000"/>
        </w:rPr>
      </w:pPr>
      <w:r w:rsidRPr="00865BB7">
        <w:rPr>
          <w:rFonts w:ascii="Arial" w:hAnsi="Arial" w:cs="Arial"/>
          <w:b/>
          <w:color w:val="000000"/>
        </w:rPr>
        <w:t>Identity Theft:</w:t>
      </w:r>
      <w:r w:rsidRPr="00865BB7">
        <w:rPr>
          <w:rFonts w:ascii="Arial" w:hAnsi="Arial" w:cs="Arial"/>
          <w:color w:val="000000"/>
        </w:rPr>
        <w:t xml:space="preserve"> </w:t>
      </w:r>
      <w:r w:rsidR="00865BB7" w:rsidRPr="00865BB7">
        <w:rPr>
          <w:rFonts w:ascii="Arial" w:hAnsi="Arial" w:cs="Arial"/>
          <w:color w:val="333333"/>
          <w:shd w:val="clear" w:color="auto" w:fill="FFFFFF"/>
        </w:rPr>
        <w:t xml:space="preserve">all types of crime in which someone wrongfully obtains and uses another </w:t>
      </w:r>
      <w:r w:rsidR="00712E95" w:rsidRPr="00865BB7">
        <w:rPr>
          <w:rFonts w:ascii="Arial" w:hAnsi="Arial" w:cs="Arial"/>
          <w:color w:val="333333"/>
          <w:shd w:val="clear" w:color="auto" w:fill="FFFFFF"/>
        </w:rPr>
        <w:t>person’s</w:t>
      </w:r>
      <w:r w:rsidR="00865BB7" w:rsidRPr="00865BB7">
        <w:rPr>
          <w:rFonts w:ascii="Arial" w:hAnsi="Arial" w:cs="Arial"/>
          <w:color w:val="333333"/>
          <w:shd w:val="clear" w:color="auto" w:fill="FFFFFF"/>
        </w:rPr>
        <w:t xml:space="preserve"> personal data in some way that involves fraud or deception, typically for economic gain</w:t>
      </w:r>
    </w:p>
    <w:p w14:paraId="09E95797" w14:textId="265947B2" w:rsidR="005431A9" w:rsidRPr="00712E95" w:rsidRDefault="00C64F34" w:rsidP="00E270AA">
      <w:pPr>
        <w:numPr>
          <w:ilvl w:val="0"/>
          <w:numId w:val="1"/>
        </w:numPr>
        <w:pBdr>
          <w:top w:val="nil"/>
          <w:left w:val="nil"/>
          <w:bottom w:val="nil"/>
          <w:right w:val="nil"/>
          <w:between w:val="nil"/>
        </w:pBdr>
        <w:spacing w:after="0" w:line="240" w:lineRule="auto"/>
        <w:rPr>
          <w:rFonts w:ascii="Arial" w:hAnsi="Arial" w:cs="Arial"/>
          <w:color w:val="000000"/>
        </w:rPr>
      </w:pPr>
      <w:r w:rsidRPr="00865BB7">
        <w:rPr>
          <w:rFonts w:ascii="Arial" w:hAnsi="Arial" w:cs="Arial"/>
          <w:b/>
          <w:color w:val="000000"/>
        </w:rPr>
        <w:t>Phishing:</w:t>
      </w:r>
      <w:r w:rsidRPr="00865BB7">
        <w:rPr>
          <w:rFonts w:ascii="Arial" w:hAnsi="Arial" w:cs="Arial"/>
          <w:color w:val="000000"/>
        </w:rPr>
        <w:t xml:space="preserve"> </w:t>
      </w:r>
      <w:r w:rsidR="00865BB7">
        <w:rPr>
          <w:rFonts w:ascii="Source Sans Pro" w:hAnsi="Source Sans Pro"/>
          <w:color w:val="333333"/>
          <w:shd w:val="clear" w:color="auto" w:fill="FFFFFF"/>
        </w:rPr>
        <w:t> </w:t>
      </w:r>
      <w:r w:rsidR="00865BB7" w:rsidRPr="00865BB7">
        <w:rPr>
          <w:rFonts w:ascii="Arial" w:hAnsi="Arial" w:cs="Arial"/>
          <w:shd w:val="clear" w:color="auto" w:fill="FFFFFF"/>
        </w:rPr>
        <w:t>Tricking individuals into disclosing sensitive personal information by claiming to be a trustworthy entity in an electronic communication (e.g., internet web sites).</w:t>
      </w:r>
    </w:p>
    <w:p w14:paraId="4A204271" w14:textId="012DEE76" w:rsidR="00712E95" w:rsidRPr="00865BB7" w:rsidRDefault="00712E95" w:rsidP="00712E95">
      <w:pPr>
        <w:pBdr>
          <w:top w:val="nil"/>
          <w:left w:val="nil"/>
          <w:bottom w:val="nil"/>
          <w:right w:val="nil"/>
          <w:between w:val="nil"/>
        </w:pBdr>
        <w:spacing w:after="0" w:line="240" w:lineRule="auto"/>
        <w:ind w:left="720"/>
        <w:rPr>
          <w:rFonts w:ascii="Arial" w:hAnsi="Arial" w:cs="Arial"/>
          <w:color w:val="000000"/>
        </w:rPr>
      </w:pPr>
      <w:r>
        <w:rPr>
          <w:rFonts w:ascii="Arial" w:hAnsi="Arial" w:cs="Arial"/>
          <w:b/>
          <w:color w:val="000000"/>
        </w:rPr>
        <w:t>**</w:t>
      </w:r>
      <w:r w:rsidRPr="00712E95">
        <w:rPr>
          <w:rFonts w:ascii="Arial" w:hAnsi="Arial" w:cs="Arial"/>
          <w:color w:val="000000"/>
        </w:rPr>
        <w:t>Defin</w:t>
      </w:r>
      <w:r>
        <w:rPr>
          <w:rFonts w:ascii="Arial" w:hAnsi="Arial" w:cs="Arial"/>
          <w:color w:val="000000"/>
        </w:rPr>
        <w:t>i</w:t>
      </w:r>
      <w:r w:rsidRPr="00712E95">
        <w:rPr>
          <w:rFonts w:ascii="Arial" w:hAnsi="Arial" w:cs="Arial"/>
          <w:color w:val="000000"/>
        </w:rPr>
        <w:t>tions from</w:t>
      </w:r>
      <w:r>
        <w:rPr>
          <w:rFonts w:ascii="Arial" w:hAnsi="Arial" w:cs="Arial"/>
          <w:b/>
          <w:color w:val="000000"/>
        </w:rPr>
        <w:t>:</w:t>
      </w:r>
      <w:r>
        <w:rPr>
          <w:rFonts w:ascii="Arial" w:hAnsi="Arial" w:cs="Arial"/>
          <w:color w:val="000000"/>
        </w:rPr>
        <w:t xml:space="preserve"> </w:t>
      </w:r>
      <w:hyperlink r:id="rId13" w:history="1">
        <w:r w:rsidRPr="00712E95">
          <w:rPr>
            <w:rStyle w:val="Hyperlink"/>
            <w:rFonts w:ascii="Arial" w:hAnsi="Arial" w:cs="Arial"/>
          </w:rPr>
          <w:t>(NIST)</w:t>
        </w:r>
      </w:hyperlink>
      <w:r w:rsidRPr="00712E95">
        <w:rPr>
          <w:rFonts w:ascii="Arial" w:hAnsi="Arial" w:cs="Arial"/>
          <w:color w:val="000000"/>
        </w:rPr>
        <w:t>.</w:t>
      </w:r>
    </w:p>
    <w:bookmarkEnd w:id="2"/>
    <w:p w14:paraId="1E10AE33" w14:textId="77777777" w:rsidR="00865BB7" w:rsidRPr="00865BB7" w:rsidRDefault="00865BB7" w:rsidP="00865BB7">
      <w:pPr>
        <w:pBdr>
          <w:top w:val="nil"/>
          <w:left w:val="nil"/>
          <w:bottom w:val="nil"/>
          <w:right w:val="nil"/>
          <w:between w:val="nil"/>
        </w:pBdr>
        <w:spacing w:after="0" w:line="240" w:lineRule="auto"/>
        <w:ind w:left="720"/>
        <w:rPr>
          <w:rFonts w:ascii="Arial" w:hAnsi="Arial" w:cs="Arial"/>
          <w:color w:val="000000"/>
        </w:rPr>
      </w:pPr>
    </w:p>
    <w:p w14:paraId="01881D66" w14:textId="53EBC927" w:rsidR="008773A8" w:rsidRDefault="00C64F34" w:rsidP="008773A8">
      <w:pPr>
        <w:spacing w:after="0" w:line="240" w:lineRule="auto"/>
        <w:ind w:left="2880" w:hanging="2880"/>
        <w:rPr>
          <w:rFonts w:ascii="Arial" w:hAnsi="Arial" w:cs="Arial"/>
        </w:rPr>
      </w:pPr>
      <w:r w:rsidRPr="13101FB3">
        <w:rPr>
          <w:rFonts w:ascii="Arial" w:hAnsi="Arial" w:cs="Arial"/>
          <w:b/>
          <w:bCs/>
        </w:rPr>
        <w:t>Introduction:</w:t>
      </w:r>
      <w:r w:rsidRPr="13101FB3">
        <w:rPr>
          <w:rFonts w:ascii="Arial" w:hAnsi="Arial" w:cs="Arial"/>
        </w:rPr>
        <w:t xml:space="preserve"> </w:t>
      </w:r>
      <w:r w:rsidR="005650CD" w:rsidRPr="13101FB3">
        <w:rPr>
          <w:rFonts w:ascii="Arial" w:hAnsi="Arial" w:cs="Arial"/>
        </w:rPr>
        <w:t xml:space="preserve">One aspect of online safety is </w:t>
      </w:r>
      <w:r w:rsidR="008773A8" w:rsidRPr="13101FB3">
        <w:rPr>
          <w:rFonts w:ascii="Arial" w:hAnsi="Arial" w:cs="Arial"/>
        </w:rPr>
        <w:t>being able t</w:t>
      </w:r>
      <w:r w:rsidR="00B27F9C" w:rsidRPr="13101FB3">
        <w:rPr>
          <w:rFonts w:ascii="Arial" w:hAnsi="Arial" w:cs="Arial"/>
        </w:rPr>
        <w:t>o</w:t>
      </w:r>
      <w:r w:rsidR="005650CD" w:rsidRPr="13101FB3">
        <w:rPr>
          <w:rFonts w:ascii="Arial" w:hAnsi="Arial" w:cs="Arial"/>
        </w:rPr>
        <w:t xml:space="preserve"> identify </w:t>
      </w:r>
      <w:r w:rsidR="008773A8" w:rsidRPr="13101FB3">
        <w:rPr>
          <w:rFonts w:ascii="Arial" w:hAnsi="Arial" w:cs="Arial"/>
        </w:rPr>
        <w:t xml:space="preserve">online </w:t>
      </w:r>
      <w:r w:rsidR="005650CD" w:rsidRPr="13101FB3">
        <w:rPr>
          <w:rFonts w:ascii="Arial" w:hAnsi="Arial" w:cs="Arial"/>
        </w:rPr>
        <w:t xml:space="preserve">scammers </w:t>
      </w:r>
      <w:r w:rsidR="008773A8" w:rsidRPr="13101FB3">
        <w:rPr>
          <w:rFonts w:ascii="Arial" w:hAnsi="Arial" w:cs="Arial"/>
        </w:rPr>
        <w:t>and p</w:t>
      </w:r>
      <w:r w:rsidR="005650CD" w:rsidRPr="13101FB3">
        <w:rPr>
          <w:rFonts w:ascii="Arial" w:hAnsi="Arial" w:cs="Arial"/>
        </w:rPr>
        <w:t>hishing attacks.</w:t>
      </w:r>
    </w:p>
    <w:p w14:paraId="42A62A1A" w14:textId="6B900228" w:rsidR="005650CD" w:rsidRDefault="005650CD" w:rsidP="008773A8">
      <w:pPr>
        <w:spacing w:after="0" w:line="240" w:lineRule="auto"/>
        <w:ind w:left="2880" w:hanging="2880"/>
        <w:rPr>
          <w:rFonts w:ascii="Arial" w:hAnsi="Arial" w:cs="Arial"/>
        </w:rPr>
      </w:pPr>
      <w:r w:rsidRPr="13101FB3">
        <w:rPr>
          <w:rFonts w:ascii="Arial" w:hAnsi="Arial" w:cs="Arial"/>
        </w:rPr>
        <w:t>This lesson will introduce the signs of phishing attacks in the form of emails and teach you to identify them</w:t>
      </w:r>
    </w:p>
    <w:p w14:paraId="5A797176" w14:textId="63FD917C" w:rsidR="008773A8" w:rsidRDefault="005650CD" w:rsidP="002B50D4">
      <w:pPr>
        <w:spacing w:after="0" w:line="240" w:lineRule="auto"/>
        <w:ind w:left="2880" w:hanging="2880"/>
        <w:rPr>
          <w:rFonts w:ascii="Arial" w:hAnsi="Arial" w:cs="Arial"/>
        </w:rPr>
      </w:pPr>
      <w:r w:rsidRPr="13101FB3">
        <w:rPr>
          <w:rFonts w:ascii="Arial" w:hAnsi="Arial" w:cs="Arial"/>
        </w:rPr>
        <w:t>in your own inbox. Being able to tell when the information you are consuming</w:t>
      </w:r>
      <w:r w:rsidR="008773A8" w:rsidRPr="13101FB3">
        <w:rPr>
          <w:rFonts w:ascii="Arial" w:hAnsi="Arial" w:cs="Arial"/>
        </w:rPr>
        <w:t>,</w:t>
      </w:r>
      <w:r w:rsidRPr="13101FB3">
        <w:rPr>
          <w:rFonts w:ascii="Arial" w:hAnsi="Arial" w:cs="Arial"/>
        </w:rPr>
        <w:t xml:space="preserve"> or links you are clicking on</w:t>
      </w:r>
      <w:r w:rsidR="008773A8" w:rsidRPr="13101FB3">
        <w:rPr>
          <w:rFonts w:ascii="Arial" w:hAnsi="Arial" w:cs="Arial"/>
        </w:rPr>
        <w:t>,</w:t>
      </w:r>
      <w:r w:rsidRPr="13101FB3">
        <w:rPr>
          <w:rFonts w:ascii="Arial" w:hAnsi="Arial" w:cs="Arial"/>
        </w:rPr>
        <w:t xml:space="preserve"> is</w:t>
      </w:r>
    </w:p>
    <w:p w14:paraId="6F68CF11" w14:textId="294FE8B1" w:rsidR="008773A8" w:rsidRDefault="005650CD" w:rsidP="002B50D4">
      <w:pPr>
        <w:spacing w:after="0" w:line="240" w:lineRule="auto"/>
        <w:ind w:left="2880" w:hanging="2880"/>
        <w:rPr>
          <w:rFonts w:ascii="Arial" w:hAnsi="Arial" w:cs="Arial"/>
        </w:rPr>
      </w:pPr>
      <w:r>
        <w:rPr>
          <w:rFonts w:ascii="Arial" w:hAnsi="Arial" w:cs="Arial"/>
        </w:rPr>
        <w:t xml:space="preserve">trustworthy </w:t>
      </w:r>
      <w:r w:rsidR="00FB327E">
        <w:rPr>
          <w:rFonts w:ascii="Arial" w:hAnsi="Arial" w:cs="Arial"/>
        </w:rPr>
        <w:t>is an important part</w:t>
      </w:r>
      <w:r>
        <w:rPr>
          <w:rFonts w:ascii="Arial" w:hAnsi="Arial" w:cs="Arial"/>
        </w:rPr>
        <w:t xml:space="preserve"> of</w:t>
      </w:r>
      <w:r w:rsidR="00FB327E">
        <w:rPr>
          <w:rFonts w:ascii="Arial" w:hAnsi="Arial" w:cs="Arial"/>
        </w:rPr>
        <w:t xml:space="preserve"> participating in </w:t>
      </w:r>
      <w:r>
        <w:rPr>
          <w:rFonts w:ascii="Arial" w:hAnsi="Arial" w:cs="Arial"/>
        </w:rPr>
        <w:t xml:space="preserve">an online community. </w:t>
      </w:r>
      <w:r w:rsidR="008773A8">
        <w:rPr>
          <w:rFonts w:ascii="Arial" w:hAnsi="Arial" w:cs="Arial"/>
        </w:rPr>
        <w:t>By the end of the lesson, you will have</w:t>
      </w:r>
    </w:p>
    <w:p w14:paraId="19A920F5" w14:textId="61CEBC54" w:rsidR="002C5960" w:rsidRPr="006C3570" w:rsidRDefault="008773A8" w:rsidP="006C3570">
      <w:pPr>
        <w:spacing w:after="0" w:line="240" w:lineRule="auto"/>
        <w:ind w:left="2880" w:hanging="2880"/>
        <w:rPr>
          <w:rFonts w:ascii="Arial" w:hAnsi="Arial" w:cs="Arial"/>
        </w:rPr>
      </w:pPr>
      <w:r>
        <w:rPr>
          <w:rFonts w:ascii="Arial" w:hAnsi="Arial" w:cs="Arial"/>
        </w:rPr>
        <w:t xml:space="preserve">the tools to help identify email scams and protect your information online. </w:t>
      </w:r>
    </w:p>
    <w:p w14:paraId="35990284" w14:textId="493E31B6" w:rsidR="002C5960" w:rsidRDefault="002C5960" w:rsidP="002B50D4">
      <w:pPr>
        <w:tabs>
          <w:tab w:val="left" w:pos="0"/>
        </w:tabs>
        <w:spacing w:after="0" w:line="240" w:lineRule="auto"/>
        <w:rPr>
          <w:rFonts w:ascii="Arial" w:hAnsi="Arial" w:cs="Arial"/>
        </w:rPr>
      </w:pPr>
      <w:r w:rsidRPr="002D535B">
        <w:rPr>
          <w:rFonts w:ascii="Arial" w:hAnsi="Arial" w:cs="Arial"/>
          <w:b/>
        </w:rPr>
        <w:lastRenderedPageBreak/>
        <w:t xml:space="preserve">Learning Activities/Procedures: </w:t>
      </w:r>
      <w:r>
        <w:rPr>
          <w:rFonts w:ascii="Arial" w:hAnsi="Arial" w:cs="Arial"/>
        </w:rPr>
        <w:t xml:space="preserve">Use the slide deck. </w:t>
      </w:r>
    </w:p>
    <w:p w14:paraId="7205FF29" w14:textId="0594F1FA" w:rsidR="002C5960" w:rsidRDefault="002C5960" w:rsidP="13101FB3">
      <w:pPr>
        <w:pStyle w:val="ListParagraph"/>
        <w:numPr>
          <w:ilvl w:val="0"/>
          <w:numId w:val="3"/>
        </w:numPr>
        <w:spacing w:after="0" w:line="240" w:lineRule="auto"/>
        <w:rPr>
          <w:rFonts w:ascii="Arial" w:hAnsi="Arial" w:cs="Arial"/>
        </w:rPr>
      </w:pPr>
      <w:r w:rsidRPr="13101FB3">
        <w:rPr>
          <w:rFonts w:ascii="Arial" w:hAnsi="Arial" w:cs="Arial"/>
        </w:rPr>
        <w:t>Review the</w:t>
      </w:r>
      <w:r w:rsidR="008773A8" w:rsidRPr="13101FB3">
        <w:rPr>
          <w:rFonts w:ascii="Arial" w:hAnsi="Arial" w:cs="Arial"/>
        </w:rPr>
        <w:t xml:space="preserve"> content from the</w:t>
      </w:r>
      <w:r w:rsidRPr="13101FB3">
        <w:rPr>
          <w:rFonts w:ascii="Arial" w:hAnsi="Arial" w:cs="Arial"/>
        </w:rPr>
        <w:t xml:space="preserve"> previous lesson (Domain 1.4.C.(iii-v) with students. Then give them 5</w:t>
      </w:r>
      <w:r w:rsidR="008773A8" w:rsidRPr="13101FB3">
        <w:rPr>
          <w:rFonts w:ascii="Arial" w:hAnsi="Arial" w:cs="Arial"/>
        </w:rPr>
        <w:t xml:space="preserve"> </w:t>
      </w:r>
      <w:r w:rsidRPr="13101FB3">
        <w:rPr>
          <w:rFonts w:ascii="Arial" w:hAnsi="Arial" w:cs="Arial"/>
        </w:rPr>
        <w:t>- 10 minutes to work with a partner and fill out the “Warm Up” on their assignment sheet</w:t>
      </w:r>
      <w:r w:rsidR="002D535B" w:rsidRPr="13101FB3">
        <w:rPr>
          <w:rFonts w:ascii="Arial" w:hAnsi="Arial" w:cs="Arial"/>
        </w:rPr>
        <w:t xml:space="preserve">, encourage them to place AT LEAST five pieces of information in each category. </w:t>
      </w:r>
    </w:p>
    <w:p w14:paraId="785270BD" w14:textId="15CB6EC3" w:rsidR="002C5960" w:rsidRDefault="002C5960" w:rsidP="002C5960">
      <w:pPr>
        <w:pStyle w:val="ListParagraph"/>
        <w:numPr>
          <w:ilvl w:val="0"/>
          <w:numId w:val="3"/>
        </w:numPr>
        <w:tabs>
          <w:tab w:val="left" w:pos="0"/>
        </w:tabs>
        <w:spacing w:after="0" w:line="240" w:lineRule="auto"/>
        <w:rPr>
          <w:rFonts w:ascii="Arial" w:hAnsi="Arial" w:cs="Arial"/>
        </w:rPr>
      </w:pPr>
      <w:r>
        <w:rPr>
          <w:rFonts w:ascii="Arial" w:hAnsi="Arial" w:cs="Arial"/>
        </w:rPr>
        <w:t>Do a quick “call-out” or discussion regarding different types of information they listed in each category and the answers to the two review questions on the slide.</w:t>
      </w:r>
      <w:r w:rsidR="002D535B">
        <w:rPr>
          <w:rFonts w:ascii="Arial" w:hAnsi="Arial" w:cs="Arial"/>
        </w:rPr>
        <w:t xml:space="preserve"> Try to place </w:t>
      </w:r>
      <w:r w:rsidR="006C3570">
        <w:rPr>
          <w:rFonts w:ascii="Arial" w:hAnsi="Arial" w:cs="Arial"/>
        </w:rPr>
        <w:t>five (or more)</w:t>
      </w:r>
      <w:r w:rsidR="002D535B">
        <w:rPr>
          <w:rFonts w:ascii="Arial" w:hAnsi="Arial" w:cs="Arial"/>
        </w:rPr>
        <w:t xml:space="preserve"> examples in each category from the class. </w:t>
      </w:r>
    </w:p>
    <w:p w14:paraId="494418A4" w14:textId="6286DAEE" w:rsidR="00096DA9" w:rsidRDefault="004B2CDC" w:rsidP="002C5960">
      <w:pPr>
        <w:pStyle w:val="ListParagraph"/>
        <w:numPr>
          <w:ilvl w:val="0"/>
          <w:numId w:val="3"/>
        </w:numPr>
        <w:tabs>
          <w:tab w:val="left" w:pos="0"/>
        </w:tabs>
        <w:spacing w:after="0" w:line="240" w:lineRule="auto"/>
        <w:rPr>
          <w:rFonts w:ascii="Arial" w:hAnsi="Arial" w:cs="Arial"/>
        </w:rPr>
      </w:pPr>
      <w:r>
        <w:rPr>
          <w:rFonts w:ascii="Arial" w:hAnsi="Arial" w:cs="Arial"/>
        </w:rPr>
        <w:t xml:space="preserve">Go through the three “Defining Terms” slides and have students fill in the blanks in the definitions on their handouts. Play the video for phishing once you have reviewed/discussed all three terms. </w:t>
      </w:r>
    </w:p>
    <w:p w14:paraId="6A89BC71" w14:textId="7FA685BD" w:rsidR="004B2CDC" w:rsidRDefault="004B2CDC" w:rsidP="002C5960">
      <w:pPr>
        <w:pStyle w:val="ListParagraph"/>
        <w:numPr>
          <w:ilvl w:val="0"/>
          <w:numId w:val="3"/>
        </w:numPr>
        <w:tabs>
          <w:tab w:val="left" w:pos="0"/>
        </w:tabs>
        <w:spacing w:after="0" w:line="240" w:lineRule="auto"/>
        <w:rPr>
          <w:rFonts w:ascii="Arial" w:hAnsi="Arial" w:cs="Arial"/>
        </w:rPr>
      </w:pPr>
      <w:r>
        <w:rPr>
          <w:rFonts w:ascii="Arial" w:hAnsi="Arial" w:cs="Arial"/>
        </w:rPr>
        <w:t xml:space="preserve">Discuss the tips provided in the video for avoiding the “bait” in a phishing scam. </w:t>
      </w:r>
    </w:p>
    <w:p w14:paraId="3265A9C8" w14:textId="3D7C9B8D" w:rsidR="004B2CDC" w:rsidRDefault="004B2CDC" w:rsidP="002C5960">
      <w:pPr>
        <w:pStyle w:val="ListParagraph"/>
        <w:numPr>
          <w:ilvl w:val="0"/>
          <w:numId w:val="3"/>
        </w:numPr>
        <w:tabs>
          <w:tab w:val="left" w:pos="0"/>
        </w:tabs>
        <w:spacing w:after="0" w:line="240" w:lineRule="auto"/>
        <w:rPr>
          <w:rFonts w:ascii="Arial" w:hAnsi="Arial" w:cs="Arial"/>
        </w:rPr>
      </w:pPr>
      <w:r>
        <w:rPr>
          <w:rFonts w:ascii="Arial" w:hAnsi="Arial" w:cs="Arial"/>
        </w:rPr>
        <w:t xml:space="preserve">Review the “Common Signs of Phishing Scams” by having students read them off and </w:t>
      </w:r>
      <w:r w:rsidR="002D535B">
        <w:rPr>
          <w:rFonts w:ascii="Arial" w:hAnsi="Arial" w:cs="Arial"/>
        </w:rPr>
        <w:t>discussing</w:t>
      </w:r>
      <w:r>
        <w:rPr>
          <w:rFonts w:ascii="Arial" w:hAnsi="Arial" w:cs="Arial"/>
        </w:rPr>
        <w:t xml:space="preserve"> how each one might look in context. </w:t>
      </w:r>
    </w:p>
    <w:p w14:paraId="70684D22" w14:textId="662AB900" w:rsidR="002D535B" w:rsidRDefault="002D535B" w:rsidP="002C5960">
      <w:pPr>
        <w:pStyle w:val="ListParagraph"/>
        <w:numPr>
          <w:ilvl w:val="0"/>
          <w:numId w:val="3"/>
        </w:numPr>
        <w:tabs>
          <w:tab w:val="left" w:pos="0"/>
        </w:tabs>
        <w:spacing w:after="0" w:line="240" w:lineRule="auto"/>
        <w:rPr>
          <w:rFonts w:ascii="Arial" w:hAnsi="Arial" w:cs="Arial"/>
        </w:rPr>
      </w:pPr>
      <w:r>
        <w:rPr>
          <w:rFonts w:ascii="Arial" w:hAnsi="Arial" w:cs="Arial"/>
        </w:rPr>
        <w:t xml:space="preserve">For the “Catching the Phish” Activity, students will identify “Red Flags” or signs of a phishing scam in </w:t>
      </w:r>
      <w:r w:rsidR="00C50BCF">
        <w:rPr>
          <w:rFonts w:ascii="Arial" w:hAnsi="Arial" w:cs="Arial"/>
        </w:rPr>
        <w:t>five</w:t>
      </w:r>
      <w:r>
        <w:rPr>
          <w:rFonts w:ascii="Arial" w:hAnsi="Arial" w:cs="Arial"/>
        </w:rPr>
        <w:t xml:space="preserve"> different example emails. The directions ask them to identify the red flags, explain why they identified each one, and determine whether the email is trustworthy or not. </w:t>
      </w:r>
    </w:p>
    <w:p w14:paraId="4EF0D67E" w14:textId="3A1994EA" w:rsidR="002D535B" w:rsidRDefault="002D535B" w:rsidP="002C5960">
      <w:pPr>
        <w:pStyle w:val="ListParagraph"/>
        <w:numPr>
          <w:ilvl w:val="0"/>
          <w:numId w:val="3"/>
        </w:numPr>
        <w:tabs>
          <w:tab w:val="left" w:pos="0"/>
        </w:tabs>
        <w:spacing w:after="0" w:line="240" w:lineRule="auto"/>
        <w:rPr>
          <w:rFonts w:ascii="Arial" w:hAnsi="Arial" w:cs="Arial"/>
        </w:rPr>
      </w:pPr>
      <w:r>
        <w:rPr>
          <w:rFonts w:ascii="Arial" w:hAnsi="Arial" w:cs="Arial"/>
        </w:rPr>
        <w:t>This activity can be completed as a whole class (display each email on the board or projector), with a partner or group</w:t>
      </w:r>
      <w:r w:rsidR="00FC1D3C">
        <w:rPr>
          <w:rFonts w:ascii="Arial" w:hAnsi="Arial" w:cs="Arial"/>
        </w:rPr>
        <w:t xml:space="preserve"> (each set gets one example to work through)</w:t>
      </w:r>
      <w:r>
        <w:rPr>
          <w:rFonts w:ascii="Arial" w:hAnsi="Arial" w:cs="Arial"/>
        </w:rPr>
        <w:t xml:space="preserve">, as a “gallery walk” or “station” activity (1 email per station), or individually (though it will require a class set of copies or large packets for each student). </w:t>
      </w:r>
    </w:p>
    <w:p w14:paraId="09E957A3" w14:textId="5279B37B" w:rsidR="005431A9" w:rsidRDefault="00FC1D3C" w:rsidP="002B50D4">
      <w:pPr>
        <w:pStyle w:val="ListParagraph"/>
        <w:numPr>
          <w:ilvl w:val="0"/>
          <w:numId w:val="3"/>
        </w:numPr>
        <w:tabs>
          <w:tab w:val="left" w:pos="0"/>
        </w:tabs>
        <w:spacing w:after="0" w:line="240" w:lineRule="auto"/>
        <w:rPr>
          <w:rFonts w:ascii="Arial" w:hAnsi="Arial" w:cs="Arial"/>
        </w:rPr>
      </w:pPr>
      <w:r>
        <w:rPr>
          <w:rFonts w:ascii="Arial" w:hAnsi="Arial" w:cs="Arial"/>
        </w:rPr>
        <w:t>After the example emails have been determine</w:t>
      </w:r>
      <w:r w:rsidR="008773A8">
        <w:rPr>
          <w:rFonts w:ascii="Arial" w:hAnsi="Arial" w:cs="Arial"/>
        </w:rPr>
        <w:t>d as</w:t>
      </w:r>
      <w:r>
        <w:rPr>
          <w:rFonts w:ascii="Arial" w:hAnsi="Arial" w:cs="Arial"/>
        </w:rPr>
        <w:t xml:space="preserve"> trustworthy or not, students will complete the same process for their own emails. They will choose three messages form their school or personal email inbox, identify and explain the “red flags” and then determine if each one is trustworthy. </w:t>
      </w:r>
    </w:p>
    <w:p w14:paraId="6818EB25" w14:textId="445FF20E" w:rsidR="00FC1D3C" w:rsidRPr="00FC1D3C" w:rsidRDefault="00C71E9F" w:rsidP="002B50D4">
      <w:pPr>
        <w:pStyle w:val="ListParagraph"/>
        <w:numPr>
          <w:ilvl w:val="0"/>
          <w:numId w:val="3"/>
        </w:numPr>
        <w:tabs>
          <w:tab w:val="left" w:pos="0"/>
        </w:tabs>
        <w:spacing w:after="0" w:line="240" w:lineRule="auto"/>
        <w:rPr>
          <w:rFonts w:ascii="Arial" w:hAnsi="Arial" w:cs="Arial"/>
        </w:rPr>
      </w:pPr>
      <w:r>
        <w:rPr>
          <w:rFonts w:ascii="Arial" w:hAnsi="Arial" w:cs="Arial"/>
        </w:rPr>
        <w:t xml:space="preserve">Discuss the following questions as a closing activity. Have students choose ONE QUESTION to answer for their “Exit Ticket” on the handout. </w:t>
      </w:r>
    </w:p>
    <w:p w14:paraId="09E957A5" w14:textId="77777777" w:rsidR="005431A9" w:rsidRPr="002B50D4" w:rsidRDefault="00C64F34" w:rsidP="002B50D4">
      <w:pPr>
        <w:numPr>
          <w:ilvl w:val="0"/>
          <w:numId w:val="2"/>
        </w:numPr>
        <w:pBdr>
          <w:top w:val="nil"/>
          <w:left w:val="nil"/>
          <w:bottom w:val="nil"/>
          <w:right w:val="nil"/>
          <w:between w:val="nil"/>
        </w:pBdr>
        <w:spacing w:after="0" w:line="240" w:lineRule="auto"/>
        <w:rPr>
          <w:rFonts w:ascii="Arial" w:hAnsi="Arial" w:cs="Arial"/>
          <w:color w:val="000000"/>
        </w:rPr>
      </w:pPr>
      <w:bookmarkStart w:id="3" w:name="_Hlk107308189"/>
      <w:r w:rsidRPr="002B50D4">
        <w:rPr>
          <w:rFonts w:ascii="Arial" w:hAnsi="Arial" w:cs="Arial"/>
          <w:color w:val="000000"/>
        </w:rPr>
        <w:t>What is the difference between private and public information?</w:t>
      </w:r>
    </w:p>
    <w:p w14:paraId="09E957A6" w14:textId="77777777" w:rsidR="005431A9" w:rsidRPr="002B50D4" w:rsidRDefault="00C64F34" w:rsidP="002B50D4">
      <w:pPr>
        <w:numPr>
          <w:ilvl w:val="0"/>
          <w:numId w:val="2"/>
        </w:numPr>
        <w:pBdr>
          <w:top w:val="nil"/>
          <w:left w:val="nil"/>
          <w:bottom w:val="nil"/>
          <w:right w:val="nil"/>
          <w:between w:val="nil"/>
        </w:pBdr>
        <w:spacing w:after="0" w:line="240" w:lineRule="auto"/>
        <w:rPr>
          <w:rFonts w:ascii="Arial" w:hAnsi="Arial" w:cs="Arial"/>
          <w:color w:val="000000"/>
        </w:rPr>
      </w:pPr>
      <w:r w:rsidRPr="002B50D4">
        <w:rPr>
          <w:rFonts w:ascii="Arial" w:hAnsi="Arial" w:cs="Arial"/>
          <w:color w:val="000000"/>
        </w:rPr>
        <w:t>What is phishing, and what are the common signs of a phishing scam?</w:t>
      </w:r>
    </w:p>
    <w:p w14:paraId="09E957A7" w14:textId="77777777" w:rsidR="005431A9" w:rsidRPr="002B50D4" w:rsidRDefault="00C64F34" w:rsidP="002B50D4">
      <w:pPr>
        <w:numPr>
          <w:ilvl w:val="0"/>
          <w:numId w:val="2"/>
        </w:numPr>
        <w:pBdr>
          <w:top w:val="nil"/>
          <w:left w:val="nil"/>
          <w:bottom w:val="nil"/>
          <w:right w:val="nil"/>
          <w:between w:val="nil"/>
        </w:pBdr>
        <w:spacing w:after="0" w:line="240" w:lineRule="auto"/>
        <w:rPr>
          <w:rFonts w:ascii="Arial" w:hAnsi="Arial" w:cs="Arial"/>
          <w:color w:val="000000"/>
        </w:rPr>
      </w:pPr>
      <w:r w:rsidRPr="002B50D4">
        <w:rPr>
          <w:rFonts w:ascii="Arial" w:hAnsi="Arial" w:cs="Arial"/>
          <w:color w:val="000000"/>
        </w:rPr>
        <w:t xml:space="preserve">Could you identify the trustworthiness of an email? </w:t>
      </w:r>
    </w:p>
    <w:bookmarkEnd w:id="3"/>
    <w:p w14:paraId="09E957A8" w14:textId="77777777" w:rsidR="005431A9" w:rsidRPr="002B50D4" w:rsidRDefault="005431A9" w:rsidP="002B50D4">
      <w:pPr>
        <w:spacing w:after="0" w:line="240" w:lineRule="auto"/>
        <w:rPr>
          <w:rFonts w:ascii="Arial" w:hAnsi="Arial" w:cs="Arial"/>
          <w:b/>
        </w:rPr>
      </w:pPr>
    </w:p>
    <w:p w14:paraId="09E957A9" w14:textId="4B73A15D" w:rsidR="005431A9" w:rsidRPr="002B50D4" w:rsidRDefault="00C71E9F" w:rsidP="002B50D4">
      <w:pPr>
        <w:spacing w:after="0" w:line="240" w:lineRule="auto"/>
        <w:rPr>
          <w:rFonts w:ascii="Arial" w:hAnsi="Arial" w:cs="Arial"/>
          <w:b/>
        </w:rPr>
      </w:pPr>
      <w:r>
        <w:rPr>
          <w:rFonts w:ascii="Arial" w:hAnsi="Arial" w:cs="Arial"/>
          <w:b/>
        </w:rPr>
        <w:t>Accommodations/</w:t>
      </w:r>
      <w:r w:rsidR="00C64F34" w:rsidRPr="002B50D4">
        <w:rPr>
          <w:rFonts w:ascii="Arial" w:hAnsi="Arial" w:cs="Arial"/>
          <w:b/>
        </w:rPr>
        <w:t>Adaptations</w:t>
      </w:r>
      <w:r>
        <w:rPr>
          <w:rFonts w:ascii="Arial" w:hAnsi="Arial" w:cs="Arial"/>
          <w:b/>
        </w:rPr>
        <w:t>/Extensions</w:t>
      </w:r>
    </w:p>
    <w:p w14:paraId="09E957AA" w14:textId="1B5F3127" w:rsidR="005431A9" w:rsidRPr="00C71E9F" w:rsidRDefault="00C71E9F" w:rsidP="00C71E9F">
      <w:pPr>
        <w:spacing w:after="0" w:line="240" w:lineRule="auto"/>
        <w:ind w:left="720"/>
        <w:rPr>
          <w:rFonts w:ascii="Arial" w:hAnsi="Arial" w:cs="Arial"/>
        </w:rPr>
      </w:pPr>
      <w:r w:rsidRPr="00C71E9F">
        <w:rPr>
          <w:rFonts w:ascii="Arial" w:hAnsi="Arial" w:cs="Arial"/>
          <w:b/>
        </w:rPr>
        <w:t>Accommodation:</w:t>
      </w:r>
      <w:r w:rsidR="00C64F34" w:rsidRPr="00C71E9F">
        <w:rPr>
          <w:rFonts w:ascii="Arial" w:hAnsi="Arial" w:cs="Arial"/>
        </w:rPr>
        <w:t xml:space="preserve"> Have students complete the </w:t>
      </w:r>
      <w:r w:rsidRPr="00C71E9F">
        <w:rPr>
          <w:rFonts w:ascii="Arial" w:hAnsi="Arial" w:cs="Arial"/>
        </w:rPr>
        <w:t>activities</w:t>
      </w:r>
      <w:r w:rsidR="00C64F34" w:rsidRPr="00C71E9F">
        <w:rPr>
          <w:rFonts w:ascii="Arial" w:hAnsi="Arial" w:cs="Arial"/>
        </w:rPr>
        <w:t xml:space="preserve"> within groups or pairs</w:t>
      </w:r>
      <w:r w:rsidRPr="00C71E9F">
        <w:rPr>
          <w:rFonts w:ascii="Arial" w:hAnsi="Arial" w:cs="Arial"/>
        </w:rPr>
        <w:t>; provide (simple) examples for students who do not have access or make a simpler version</w:t>
      </w:r>
      <w:r w:rsidR="00C64F34" w:rsidRPr="00C71E9F">
        <w:rPr>
          <w:rFonts w:ascii="Arial" w:hAnsi="Arial" w:cs="Arial"/>
        </w:rPr>
        <w:t xml:space="preserve"> </w:t>
      </w:r>
      <w:r w:rsidRPr="00C71E9F">
        <w:rPr>
          <w:rFonts w:ascii="Arial" w:hAnsi="Arial" w:cs="Arial"/>
        </w:rPr>
        <w:t>of the “Phishing” activity</w:t>
      </w:r>
      <w:r w:rsidR="008773A8">
        <w:rPr>
          <w:rFonts w:ascii="Arial" w:hAnsi="Arial" w:cs="Arial"/>
        </w:rPr>
        <w:t xml:space="preserve"> for those in need</w:t>
      </w:r>
      <w:r w:rsidRPr="00C71E9F">
        <w:rPr>
          <w:rFonts w:ascii="Arial" w:hAnsi="Arial" w:cs="Arial"/>
        </w:rPr>
        <w:t>; play video with subtitles/captions; provide a template for the “practice email”</w:t>
      </w:r>
    </w:p>
    <w:p w14:paraId="09E957AC" w14:textId="2DED750B" w:rsidR="005431A9" w:rsidRPr="00C71E9F" w:rsidRDefault="00C71E9F" w:rsidP="00C71E9F">
      <w:pPr>
        <w:spacing w:after="0" w:line="240" w:lineRule="auto"/>
        <w:ind w:left="720"/>
        <w:rPr>
          <w:rFonts w:ascii="Arial" w:hAnsi="Arial" w:cs="Arial"/>
        </w:rPr>
      </w:pPr>
      <w:r w:rsidRPr="00C71E9F">
        <w:rPr>
          <w:rFonts w:ascii="Arial" w:hAnsi="Arial" w:cs="Arial"/>
          <w:b/>
        </w:rPr>
        <w:t xml:space="preserve">Adaptation: </w:t>
      </w:r>
      <w:r w:rsidRPr="00C71E9F">
        <w:rPr>
          <w:rFonts w:ascii="Arial" w:hAnsi="Arial" w:cs="Arial"/>
        </w:rPr>
        <w:t xml:space="preserve">Virtual: Present each email example by sharing your screen with participants and have them send via chat different red flags; post the emails in a discussion forum and have students comment their answers to the phishing activity; change the evaluation and have virtual students construct a “scam” email and send it to you, to demonstrate understanding of each sign. </w:t>
      </w:r>
    </w:p>
    <w:p w14:paraId="03240373" w14:textId="09AFF29A" w:rsidR="00C71E9F" w:rsidRPr="00C71E9F" w:rsidRDefault="00C71E9F" w:rsidP="00C71E9F">
      <w:pPr>
        <w:spacing w:after="0" w:line="240" w:lineRule="auto"/>
        <w:ind w:left="720"/>
        <w:rPr>
          <w:rFonts w:ascii="Arial" w:hAnsi="Arial" w:cs="Arial"/>
        </w:rPr>
      </w:pPr>
      <w:r w:rsidRPr="00C71E9F">
        <w:rPr>
          <w:rFonts w:ascii="Arial" w:hAnsi="Arial" w:cs="Arial"/>
          <w:b/>
        </w:rPr>
        <w:t>Extension:</w:t>
      </w:r>
      <w:r w:rsidRPr="00C71E9F">
        <w:rPr>
          <w:rFonts w:ascii="Arial" w:hAnsi="Arial" w:cs="Arial"/>
        </w:rPr>
        <w:t xml:space="preserve"> Challenge students to create a visual aid to teach younger students about this concept. Prompt them to consider the languages, visuals, and examples that would be helpful for a younger audience. </w:t>
      </w:r>
    </w:p>
    <w:p w14:paraId="09E957AD" w14:textId="77777777" w:rsidR="005431A9" w:rsidRPr="002B50D4" w:rsidRDefault="005431A9" w:rsidP="002B50D4">
      <w:pPr>
        <w:spacing w:after="0" w:line="240" w:lineRule="auto"/>
        <w:rPr>
          <w:rFonts w:ascii="Arial" w:hAnsi="Arial" w:cs="Arial"/>
          <w:b/>
        </w:rPr>
      </w:pPr>
    </w:p>
    <w:p w14:paraId="09E957AE" w14:textId="23822E04" w:rsidR="005431A9" w:rsidRPr="002B50D4" w:rsidRDefault="00C64F34" w:rsidP="002B50D4">
      <w:pPr>
        <w:spacing w:after="0" w:line="240" w:lineRule="auto"/>
        <w:rPr>
          <w:rFonts w:ascii="Arial" w:hAnsi="Arial" w:cs="Arial"/>
        </w:rPr>
      </w:pPr>
      <w:r w:rsidRPr="002B50D4">
        <w:rPr>
          <w:rFonts w:ascii="Arial" w:hAnsi="Arial" w:cs="Arial"/>
          <w:b/>
        </w:rPr>
        <w:t xml:space="preserve">Evaluation: </w:t>
      </w:r>
      <w:r w:rsidRPr="002B50D4">
        <w:rPr>
          <w:rFonts w:ascii="Arial" w:hAnsi="Arial" w:cs="Arial"/>
        </w:rPr>
        <w:t xml:space="preserve">Students will complete </w:t>
      </w:r>
      <w:r w:rsidR="00C71E9F">
        <w:rPr>
          <w:rFonts w:ascii="Arial" w:hAnsi="Arial" w:cs="Arial"/>
        </w:rPr>
        <w:t xml:space="preserve">and submit the handout. </w:t>
      </w:r>
    </w:p>
    <w:p w14:paraId="09E957AF" w14:textId="77777777" w:rsidR="005431A9" w:rsidRPr="002B50D4" w:rsidRDefault="005431A9" w:rsidP="002B50D4">
      <w:pPr>
        <w:spacing w:after="0" w:line="240" w:lineRule="auto"/>
        <w:rPr>
          <w:rFonts w:ascii="Arial" w:hAnsi="Arial" w:cs="Arial"/>
          <w:b/>
        </w:rPr>
      </w:pPr>
    </w:p>
    <w:p w14:paraId="09E957B0" w14:textId="6888F60A" w:rsidR="005431A9" w:rsidRDefault="00C64F34" w:rsidP="002B50D4">
      <w:pPr>
        <w:spacing w:after="0" w:line="240" w:lineRule="auto"/>
        <w:rPr>
          <w:rFonts w:ascii="Arial" w:hAnsi="Arial" w:cs="Arial"/>
        </w:rPr>
      </w:pPr>
      <w:r w:rsidRPr="002B50D4">
        <w:rPr>
          <w:rFonts w:ascii="Arial" w:hAnsi="Arial" w:cs="Arial"/>
          <w:b/>
        </w:rPr>
        <w:t xml:space="preserve">Closing: </w:t>
      </w:r>
      <w:r w:rsidRPr="002B50D4">
        <w:rPr>
          <w:rFonts w:ascii="Arial" w:hAnsi="Arial" w:cs="Arial"/>
        </w:rPr>
        <w:t>Now that you’ve applied the common signs of a phishing scam to a variety of different emails, you can better understand why it is important to keep private information private</w:t>
      </w:r>
      <w:r w:rsidR="00C50BCF">
        <w:rPr>
          <w:rFonts w:ascii="Arial" w:hAnsi="Arial" w:cs="Arial"/>
        </w:rPr>
        <w:t>.</w:t>
      </w:r>
      <w:r w:rsidRPr="002B50D4">
        <w:rPr>
          <w:rFonts w:ascii="Arial" w:hAnsi="Arial" w:cs="Arial"/>
        </w:rPr>
        <w:t xml:space="preserve"> </w:t>
      </w:r>
      <w:r w:rsidR="00C50BCF">
        <w:rPr>
          <w:rFonts w:ascii="Arial" w:hAnsi="Arial" w:cs="Arial"/>
        </w:rPr>
        <w:t>Y</w:t>
      </w:r>
      <w:r w:rsidRPr="002B50D4">
        <w:rPr>
          <w:rFonts w:ascii="Arial" w:hAnsi="Arial" w:cs="Arial"/>
        </w:rPr>
        <w:t xml:space="preserve">ou </w:t>
      </w:r>
      <w:r w:rsidR="00C50BCF">
        <w:rPr>
          <w:rFonts w:ascii="Arial" w:hAnsi="Arial" w:cs="Arial"/>
        </w:rPr>
        <w:t>are</w:t>
      </w:r>
      <w:r w:rsidRPr="002B50D4">
        <w:rPr>
          <w:rFonts w:ascii="Arial" w:hAnsi="Arial" w:cs="Arial"/>
        </w:rPr>
        <w:t xml:space="preserve"> better</w:t>
      </w:r>
      <w:r w:rsidR="00C50BCF">
        <w:rPr>
          <w:rFonts w:ascii="Arial" w:hAnsi="Arial" w:cs="Arial"/>
        </w:rPr>
        <w:t xml:space="preserve"> able to</w:t>
      </w:r>
      <w:r w:rsidRPr="002B50D4">
        <w:rPr>
          <w:rFonts w:ascii="Arial" w:hAnsi="Arial" w:cs="Arial"/>
        </w:rPr>
        <w:t xml:space="preserve"> separate a scam from a valid email, whether it is in a work/school setting or in a personal setting. </w:t>
      </w:r>
      <w:r w:rsidR="006C3570">
        <w:rPr>
          <w:rFonts w:ascii="Arial" w:hAnsi="Arial" w:cs="Arial"/>
        </w:rPr>
        <w:t>Remember</w:t>
      </w:r>
      <w:r w:rsidRPr="002B50D4">
        <w:rPr>
          <w:rFonts w:ascii="Arial" w:hAnsi="Arial" w:cs="Arial"/>
        </w:rPr>
        <w:t xml:space="preserve">: while we </w:t>
      </w:r>
      <w:r w:rsidRPr="002B50D4">
        <w:rPr>
          <w:rFonts w:ascii="Arial" w:hAnsi="Arial" w:cs="Arial"/>
        </w:rPr>
        <w:lastRenderedPageBreak/>
        <w:t xml:space="preserve">focused specifically on email phishing scams, phishing scams are done in a variety of ways. Keep your eyes open and keep your information safe! </w:t>
      </w:r>
    </w:p>
    <w:p w14:paraId="3AA99168" w14:textId="77777777" w:rsidR="00C71E9F" w:rsidRPr="002B50D4" w:rsidRDefault="00C71E9F" w:rsidP="002B50D4">
      <w:pPr>
        <w:spacing w:after="0" w:line="240" w:lineRule="auto"/>
        <w:rPr>
          <w:rFonts w:ascii="Arial" w:hAnsi="Arial" w:cs="Arial"/>
        </w:rPr>
      </w:pPr>
    </w:p>
    <w:p w14:paraId="09E957B1" w14:textId="15DF7210" w:rsidR="005431A9" w:rsidRPr="002B50D4" w:rsidRDefault="00C64F34" w:rsidP="002B50D4">
      <w:pPr>
        <w:spacing w:after="0" w:line="240" w:lineRule="auto"/>
        <w:rPr>
          <w:rFonts w:ascii="Arial" w:hAnsi="Arial" w:cs="Arial"/>
        </w:rPr>
      </w:pPr>
      <w:bookmarkStart w:id="4" w:name="_heading=h.77aym0ggsoxe" w:colFirst="0" w:colLast="0"/>
      <w:bookmarkEnd w:id="4"/>
      <w:r w:rsidRPr="002B50D4">
        <w:rPr>
          <w:rFonts w:ascii="Arial" w:hAnsi="Arial" w:cs="Arial"/>
          <w:b/>
        </w:rPr>
        <w:t xml:space="preserve">Resources/References: </w:t>
      </w:r>
      <w:hyperlink r:id="rId14" w:history="1">
        <w:r w:rsidR="00C50BCF" w:rsidRPr="00712E95">
          <w:rPr>
            <w:rStyle w:val="Hyperlink"/>
            <w:rFonts w:ascii="Arial" w:hAnsi="Arial" w:cs="Arial"/>
          </w:rPr>
          <w:t>(NIST)</w:t>
        </w:r>
      </w:hyperlink>
    </w:p>
    <w:p w14:paraId="09E957B2" w14:textId="77777777" w:rsidR="005431A9" w:rsidRPr="002B50D4" w:rsidRDefault="005431A9" w:rsidP="002B50D4">
      <w:pPr>
        <w:spacing w:after="0" w:line="240" w:lineRule="auto"/>
        <w:rPr>
          <w:rFonts w:ascii="Arial" w:hAnsi="Arial" w:cs="Arial"/>
        </w:rPr>
      </w:pPr>
      <w:bookmarkStart w:id="5" w:name="_heading=h.ej93dlo4fqp5" w:colFirst="0" w:colLast="0"/>
      <w:bookmarkEnd w:id="5"/>
    </w:p>
    <w:sectPr w:rsidR="005431A9" w:rsidRPr="002B50D4" w:rsidSect="002B50D4">
      <w:headerReference w:type="default" r:id="rId15"/>
      <w:footerReference w:type="default" r:id="rId16"/>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637C44" w14:textId="77777777" w:rsidR="00D3694E" w:rsidRDefault="00577E81">
      <w:pPr>
        <w:spacing w:after="0" w:line="240" w:lineRule="auto"/>
      </w:pPr>
      <w:r>
        <w:separator/>
      </w:r>
    </w:p>
  </w:endnote>
  <w:endnote w:type="continuationSeparator" w:id="0">
    <w:p w14:paraId="28A5024B" w14:textId="77777777" w:rsidR="00D3694E" w:rsidRDefault="00577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600"/>
      <w:gridCol w:w="3600"/>
      <w:gridCol w:w="3600"/>
    </w:tblGrid>
    <w:tr w:rsidR="0338CBA4" w14:paraId="34B6407A" w14:textId="77777777" w:rsidTr="0338CBA4">
      <w:tc>
        <w:tcPr>
          <w:tcW w:w="3600" w:type="dxa"/>
        </w:tcPr>
        <w:p w14:paraId="3FE0480D" w14:textId="633157D1" w:rsidR="0338CBA4" w:rsidRDefault="0338CBA4" w:rsidP="0338CBA4">
          <w:pPr>
            <w:pStyle w:val="Header"/>
            <w:ind w:left="-115"/>
          </w:pPr>
        </w:p>
      </w:tc>
      <w:tc>
        <w:tcPr>
          <w:tcW w:w="3600" w:type="dxa"/>
        </w:tcPr>
        <w:p w14:paraId="765C59F7" w14:textId="1521151C" w:rsidR="0338CBA4" w:rsidRDefault="0338CBA4" w:rsidP="0338CBA4">
          <w:pPr>
            <w:pStyle w:val="Header"/>
            <w:jc w:val="center"/>
          </w:pPr>
        </w:p>
      </w:tc>
      <w:tc>
        <w:tcPr>
          <w:tcW w:w="3600" w:type="dxa"/>
        </w:tcPr>
        <w:p w14:paraId="004BF697" w14:textId="712F6B5E" w:rsidR="0338CBA4" w:rsidRDefault="0338CBA4" w:rsidP="0338CBA4">
          <w:pPr>
            <w:pStyle w:val="Header"/>
            <w:ind w:right="-115"/>
            <w:jc w:val="right"/>
          </w:pPr>
        </w:p>
      </w:tc>
    </w:tr>
  </w:tbl>
  <w:p w14:paraId="4D3F02F2" w14:textId="24C5EE5A" w:rsidR="0338CBA4" w:rsidRDefault="0338CBA4" w:rsidP="0338CB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C3E7CD" w14:textId="77777777" w:rsidR="00D3694E" w:rsidRDefault="00577E81">
      <w:pPr>
        <w:spacing w:after="0" w:line="240" w:lineRule="auto"/>
      </w:pPr>
      <w:r>
        <w:separator/>
      </w:r>
    </w:p>
  </w:footnote>
  <w:footnote w:type="continuationSeparator" w:id="0">
    <w:p w14:paraId="0FA2FA42" w14:textId="77777777" w:rsidR="00D3694E" w:rsidRDefault="00577E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CD8BC" w14:textId="543CA13C" w:rsidR="0338CBA4" w:rsidRDefault="00577E81" w:rsidP="0338CBA4">
    <w:pPr>
      <w:pStyle w:val="Header"/>
    </w:pPr>
    <w:r>
      <w:rPr>
        <w:noProof/>
      </w:rPr>
      <w:drawing>
        <wp:inline distT="0" distB="0" distL="0" distR="0" wp14:anchorId="2AB48518" wp14:editId="438FAE18">
          <wp:extent cx="6924675" cy="1224441"/>
          <wp:effectExtent l="0" t="0" r="0" b="0"/>
          <wp:docPr id="1" name="Picture 1" descr="C:\Users\klaven\AppData\Local\Microsoft\Windows\INetCache\Content.MSO\420B6E3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laven\AppData\Local\Microsoft\Windows\INetCache\Content.MSO\420B6E38.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3029" cy="1245369"/>
                  </a:xfrm>
                  <a:prstGeom prst="rect">
                    <a:avLst/>
                  </a:prstGeom>
                  <a:noFill/>
                  <a:ln>
                    <a:noFill/>
                  </a:ln>
                </pic:spPr>
              </pic:pic>
            </a:graphicData>
          </a:graphic>
        </wp:inline>
      </w:drawing>
    </w:r>
    <w:r>
      <w:rPr>
        <w:rFonts w:ascii="Franklin Gothic Book" w:hAnsi="Franklin Gothic Book"/>
        <w:color w:val="30302F"/>
        <w:shd w:val="clear" w:color="auto" w:fill="FFFFFF"/>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E129E3"/>
    <w:multiLevelType w:val="hybridMultilevel"/>
    <w:tmpl w:val="468CE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7415B0"/>
    <w:multiLevelType w:val="hybridMultilevel"/>
    <w:tmpl w:val="74F4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08431C"/>
    <w:multiLevelType w:val="hybridMultilevel"/>
    <w:tmpl w:val="D6505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CD1D6B"/>
    <w:multiLevelType w:val="multilevel"/>
    <w:tmpl w:val="6FFECC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1107702"/>
    <w:multiLevelType w:val="hybridMultilevel"/>
    <w:tmpl w:val="8CF07FEE"/>
    <w:lvl w:ilvl="0" w:tplc="3F0403EA">
      <w:start w:val="1"/>
      <w:numFmt w:val="decimal"/>
      <w:lvlText w:val="%1."/>
      <w:lvlJc w:val="left"/>
      <w:pPr>
        <w:tabs>
          <w:tab w:val="num" w:pos="720"/>
        </w:tabs>
        <w:ind w:left="720" w:hanging="360"/>
      </w:pPr>
    </w:lvl>
    <w:lvl w:ilvl="1" w:tplc="77AC8606" w:tentative="1">
      <w:start w:val="1"/>
      <w:numFmt w:val="decimal"/>
      <w:lvlText w:val="%2."/>
      <w:lvlJc w:val="left"/>
      <w:pPr>
        <w:tabs>
          <w:tab w:val="num" w:pos="1440"/>
        </w:tabs>
        <w:ind w:left="1440" w:hanging="360"/>
      </w:pPr>
    </w:lvl>
    <w:lvl w:ilvl="2" w:tplc="3EA21D38" w:tentative="1">
      <w:start w:val="1"/>
      <w:numFmt w:val="decimal"/>
      <w:lvlText w:val="%3."/>
      <w:lvlJc w:val="left"/>
      <w:pPr>
        <w:tabs>
          <w:tab w:val="num" w:pos="2160"/>
        </w:tabs>
        <w:ind w:left="2160" w:hanging="360"/>
      </w:pPr>
    </w:lvl>
    <w:lvl w:ilvl="3" w:tplc="3872C780" w:tentative="1">
      <w:start w:val="1"/>
      <w:numFmt w:val="decimal"/>
      <w:lvlText w:val="%4."/>
      <w:lvlJc w:val="left"/>
      <w:pPr>
        <w:tabs>
          <w:tab w:val="num" w:pos="2880"/>
        </w:tabs>
        <w:ind w:left="2880" w:hanging="360"/>
      </w:pPr>
    </w:lvl>
    <w:lvl w:ilvl="4" w:tplc="28A6DE1A" w:tentative="1">
      <w:start w:val="1"/>
      <w:numFmt w:val="decimal"/>
      <w:lvlText w:val="%5."/>
      <w:lvlJc w:val="left"/>
      <w:pPr>
        <w:tabs>
          <w:tab w:val="num" w:pos="3600"/>
        </w:tabs>
        <w:ind w:left="3600" w:hanging="360"/>
      </w:pPr>
    </w:lvl>
    <w:lvl w:ilvl="5" w:tplc="3CF26666" w:tentative="1">
      <w:start w:val="1"/>
      <w:numFmt w:val="decimal"/>
      <w:lvlText w:val="%6."/>
      <w:lvlJc w:val="left"/>
      <w:pPr>
        <w:tabs>
          <w:tab w:val="num" w:pos="4320"/>
        </w:tabs>
        <w:ind w:left="4320" w:hanging="360"/>
      </w:pPr>
    </w:lvl>
    <w:lvl w:ilvl="6" w:tplc="B678D0CA" w:tentative="1">
      <w:start w:val="1"/>
      <w:numFmt w:val="decimal"/>
      <w:lvlText w:val="%7."/>
      <w:lvlJc w:val="left"/>
      <w:pPr>
        <w:tabs>
          <w:tab w:val="num" w:pos="5040"/>
        </w:tabs>
        <w:ind w:left="5040" w:hanging="360"/>
      </w:pPr>
    </w:lvl>
    <w:lvl w:ilvl="7" w:tplc="8022FFB6" w:tentative="1">
      <w:start w:val="1"/>
      <w:numFmt w:val="decimal"/>
      <w:lvlText w:val="%8."/>
      <w:lvlJc w:val="left"/>
      <w:pPr>
        <w:tabs>
          <w:tab w:val="num" w:pos="5760"/>
        </w:tabs>
        <w:ind w:left="5760" w:hanging="360"/>
      </w:pPr>
    </w:lvl>
    <w:lvl w:ilvl="8" w:tplc="827656F6" w:tentative="1">
      <w:start w:val="1"/>
      <w:numFmt w:val="decimal"/>
      <w:lvlText w:val="%9."/>
      <w:lvlJc w:val="left"/>
      <w:pPr>
        <w:tabs>
          <w:tab w:val="num" w:pos="6480"/>
        </w:tabs>
        <w:ind w:left="6480" w:hanging="360"/>
      </w:pPr>
    </w:lvl>
  </w:abstractNum>
  <w:abstractNum w:abstractNumId="5" w15:restartNumberingAfterBreak="0">
    <w:nsid w:val="6DF46C83"/>
    <w:multiLevelType w:val="multilevel"/>
    <w:tmpl w:val="39A023B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3"/>
  </w:num>
  <w:num w:numId="2">
    <w:abstractNumId w:val="5"/>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1A9"/>
    <w:rsid w:val="00096DA9"/>
    <w:rsid w:val="002B50D4"/>
    <w:rsid w:val="002C5960"/>
    <w:rsid w:val="002D535B"/>
    <w:rsid w:val="004555BA"/>
    <w:rsid w:val="004B2CDC"/>
    <w:rsid w:val="005431A9"/>
    <w:rsid w:val="005650CD"/>
    <w:rsid w:val="00577E81"/>
    <w:rsid w:val="005B33BF"/>
    <w:rsid w:val="005F306A"/>
    <w:rsid w:val="006C3570"/>
    <w:rsid w:val="00712E95"/>
    <w:rsid w:val="00761141"/>
    <w:rsid w:val="007940F9"/>
    <w:rsid w:val="007F4709"/>
    <w:rsid w:val="00865BB7"/>
    <w:rsid w:val="008773A8"/>
    <w:rsid w:val="00955921"/>
    <w:rsid w:val="00AE3AB5"/>
    <w:rsid w:val="00B27F9C"/>
    <w:rsid w:val="00BC2D3E"/>
    <w:rsid w:val="00C50BCF"/>
    <w:rsid w:val="00C64F34"/>
    <w:rsid w:val="00C71E9F"/>
    <w:rsid w:val="00D3694E"/>
    <w:rsid w:val="00E455FB"/>
    <w:rsid w:val="00FB327E"/>
    <w:rsid w:val="00FC1D3C"/>
    <w:rsid w:val="020D2EED"/>
    <w:rsid w:val="0338CBA4"/>
    <w:rsid w:val="13101FB3"/>
    <w:rsid w:val="2298AF56"/>
    <w:rsid w:val="24347FB7"/>
    <w:rsid w:val="2A09A8E1"/>
    <w:rsid w:val="3AC1D28B"/>
    <w:rsid w:val="4888E53D"/>
    <w:rsid w:val="5CBC77A8"/>
    <w:rsid w:val="5D9D19CC"/>
    <w:rsid w:val="7231A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9577E"/>
  <w15:docId w15:val="{C0FA1E69-73FB-4923-8F10-73824288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CD3538"/>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5650C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sid w:val="00E455FB"/>
    <w:rPr>
      <w:color w:val="0563C1" w:themeColor="hyperlink"/>
      <w:u w:val="single"/>
    </w:rPr>
  </w:style>
  <w:style w:type="character" w:styleId="UnresolvedMention">
    <w:name w:val="Unresolved Mention"/>
    <w:basedOn w:val="DefaultParagraphFont"/>
    <w:uiPriority w:val="99"/>
    <w:semiHidden/>
    <w:unhideWhenUsed/>
    <w:rsid w:val="00712E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036882">
      <w:bodyDiv w:val="1"/>
      <w:marLeft w:val="0"/>
      <w:marRight w:val="0"/>
      <w:marTop w:val="0"/>
      <w:marBottom w:val="0"/>
      <w:divBdr>
        <w:top w:val="none" w:sz="0" w:space="0" w:color="auto"/>
        <w:left w:val="none" w:sz="0" w:space="0" w:color="auto"/>
        <w:bottom w:val="none" w:sz="0" w:space="0" w:color="auto"/>
        <w:right w:val="none" w:sz="0" w:space="0" w:color="auto"/>
      </w:divBdr>
      <w:divsChild>
        <w:div w:id="526676206">
          <w:marLeft w:val="547"/>
          <w:marRight w:val="0"/>
          <w:marTop w:val="200"/>
          <w:marBottom w:val="0"/>
          <w:divBdr>
            <w:top w:val="none" w:sz="0" w:space="0" w:color="auto"/>
            <w:left w:val="none" w:sz="0" w:space="0" w:color="auto"/>
            <w:bottom w:val="none" w:sz="0" w:space="0" w:color="auto"/>
            <w:right w:val="none" w:sz="0" w:space="0" w:color="auto"/>
          </w:divBdr>
        </w:div>
        <w:div w:id="1131363815">
          <w:marLeft w:val="547"/>
          <w:marRight w:val="0"/>
          <w:marTop w:val="200"/>
          <w:marBottom w:val="0"/>
          <w:divBdr>
            <w:top w:val="none" w:sz="0" w:space="0" w:color="auto"/>
            <w:left w:val="none" w:sz="0" w:space="0" w:color="auto"/>
            <w:bottom w:val="none" w:sz="0" w:space="0" w:color="auto"/>
            <w:right w:val="none" w:sz="0" w:space="0" w:color="auto"/>
          </w:divBdr>
        </w:div>
        <w:div w:id="403066310">
          <w:marLeft w:val="547"/>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src.nist.gov/glossary/term/personally_identifiable_informatio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te.idaho.gov/Resource_Catalog/Program_Areas/Middle_School/TheIdahoMiddleSchoolCTEInitiative.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src.nist.gov/glossary/term/personally_identifiable_inform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C7998F8B62934591D2905ADBDDC226" ma:contentTypeVersion="6" ma:contentTypeDescription="Create a new document." ma:contentTypeScope="" ma:versionID="c79e9702fe32382840ab45e13727e22d">
  <xsd:schema xmlns:xsd="http://www.w3.org/2001/XMLSchema" xmlns:xs="http://www.w3.org/2001/XMLSchema" xmlns:p="http://schemas.microsoft.com/office/2006/metadata/properties" xmlns:ns2="e79566cd-f847-4411-bfa4-89aa038057a8" xmlns:ns3="031b28de-6f87-4eab-8d2f-5c442a493674" targetNamespace="http://schemas.microsoft.com/office/2006/metadata/properties" ma:root="true" ma:fieldsID="d6f4a928f68decfff3e524c94d58b9f3" ns2:_="" ns3:_="">
    <xsd:import namespace="e79566cd-f847-4411-bfa4-89aa038057a8"/>
    <xsd:import namespace="031b28de-6f87-4eab-8d2f-5c442a4936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9566cd-f847-4411-bfa4-89aa038057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1b28de-6f87-4eab-8d2f-5c442a4936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i9FEpKMJK1cvZqipqGmyE4QFBIhQ==">AMUW2mXW7/LhQyqXGcwuqB9lPFKR0MWLc8EK2qR6ISGtAfTmKC8KTuuasjJNjO1RV/fARcXGhaYnYP/76gVcYbhQzdMmpOumrDSmaeLFZ7D1aSjBmFIHHiAj/Sm+QeQ5NiNvgbXL3LdPg7A2Hj3CXUBtNkaOcbhOFw==</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F9B44F-E7E6-431D-A11B-CD4423FF4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9566cd-f847-4411-bfa4-89aa038057a8"/>
    <ds:schemaRef ds:uri="031b28de-6f87-4eab-8d2f-5c442a4936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3.xml><?xml version="1.0" encoding="utf-8"?>
<ds:datastoreItem xmlns:ds="http://schemas.openxmlformats.org/officeDocument/2006/customXml" ds:itemID="{0DF76216-9491-4DEF-B36E-7D35CCC943B4}">
  <ds:schemaRefs>
    <ds:schemaRef ds:uri="031b28de-6f87-4eab-8d2f-5c442a493674"/>
    <ds:schemaRef ds:uri="http://schemas.openxmlformats.org/package/2006/metadata/core-properties"/>
    <ds:schemaRef ds:uri="http://purl.org/dc/terms/"/>
    <ds:schemaRef ds:uri="http://purl.org/dc/dcmitype/"/>
    <ds:schemaRef ds:uri="http://purl.org/dc/elements/1.1/"/>
    <ds:schemaRef ds:uri="http://schemas.microsoft.com/office/2006/documentManagement/types"/>
    <ds:schemaRef ds:uri="e79566cd-f847-4411-bfa4-89aa038057a8"/>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E986A1AC-EBD9-4178-B1B0-4DE4A561C7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997</Words>
  <Characters>5685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Byron Yankey</dc:creator>
  <cp:lastModifiedBy>Jenni Bradford</cp:lastModifiedBy>
  <cp:revision>15</cp:revision>
  <dcterms:created xsi:type="dcterms:W3CDTF">2022-04-28T16:22:00Z</dcterms:created>
  <dcterms:modified xsi:type="dcterms:W3CDTF">2022-07-28T20:43:00Z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0x01010050C7998F8B62934591D2905ADBDDC226</vt:lpwstr>
  </property>
</Properties>
</file>